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B0" w:rsidRPr="0025406F" w:rsidRDefault="00FD4E1C" w:rsidP="00F17941">
      <w:pPr>
        <w:rPr>
          <w:noProof/>
          <w:lang w:val="es-ES_tradnl"/>
        </w:rPr>
      </w:pPr>
      <w:bookmarkStart w:id="0" w:name="_GoBack"/>
      <w:r w:rsidRPr="0025406F">
        <w:rPr>
          <w:noProof/>
          <w:color w:val="AEC03E"/>
          <w:lang w:val="es-ES_tradnl" w:eastAsia="es-AR"/>
        </w:rPr>
        <w:pict>
          <v:shapetype id="_x0000_t202" coordsize="21600,21600" o:spt="202" path="m,l,21600r21600,l21600,xe">
            <v:stroke joinstyle="miter"/>
            <v:path gradientshapeok="t" o:connecttype="rect"/>
          </v:shapetype>
          <v:shape id="Cuadro de texto 2" o:spid="_x0000_s1030" type="#_x0000_t202" style="position:absolute;margin-left:432.2pt;margin-top:701.55pt;width:109.5pt;height:51.4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1D195D" w:rsidRDefault="001D195D" w:rsidP="001D195D">
                  <w:r>
                    <w:rPr>
                      <w:noProof/>
                      <w:lang w:val="es-AR" w:eastAsia="es-AR"/>
                    </w:rPr>
                    <w:drawing>
                      <wp:inline distT="0" distB="0" distL="0" distR="0" wp14:anchorId="20D3D3C3" wp14:editId="796F939D">
                        <wp:extent cx="1188000" cy="56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8">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r w:rsidR="009A0B34" w:rsidRPr="0025406F">
        <w:rPr>
          <w:noProof/>
          <w:color w:val="AEC03E"/>
          <w:lang w:val="es-ES_tradnl" w:eastAsia="es-AR"/>
        </w:rPr>
        <w:drawing>
          <wp:anchor distT="0" distB="0" distL="114300" distR="114300" simplePos="0" relativeHeight="251652608" behindDoc="1" locked="0" layoutInCell="1" allowOverlap="1">
            <wp:simplePos x="0" y="0"/>
            <wp:positionH relativeFrom="column">
              <wp:posOffset>-3312160</wp:posOffset>
            </wp:positionH>
            <wp:positionV relativeFrom="paragraph">
              <wp:posOffset>-701040</wp:posOffset>
            </wp:positionV>
            <wp:extent cx="11883390" cy="9303385"/>
            <wp:effectExtent l="19050" t="19050" r="3810" b="0"/>
            <wp:wrapNone/>
            <wp:docPr id="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9294650.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1883390" cy="9303385"/>
                    </a:xfrm>
                    <a:prstGeom prst="rect">
                      <a:avLst/>
                    </a:prstGeom>
                    <a:ln w="9525">
                      <a:solidFill>
                        <a:schemeClr val="accent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ve="http://schemas.openxmlformats.org/markup-compatibility/2006"/>
                      </a:ext>
                    </a:extLst>
                  </pic:spPr>
                </pic:pic>
              </a:graphicData>
            </a:graphic>
            <wp14:sizeRelV relativeFrom="margin">
              <wp14:pctHeight>0</wp14:pctHeight>
            </wp14:sizeRelV>
          </wp:anchor>
        </w:drawing>
      </w:r>
      <w:r w:rsidRPr="0025406F">
        <w:rPr>
          <w:noProof/>
          <w:lang w:val="es-ES_tradnl" w:eastAsia="es-PE"/>
        </w:rPr>
        <w:pict>
          <v:shape id="Text Box 18" o:spid="_x0000_s1026" type="#_x0000_t202" style="position:absolute;margin-left:146.45pt;margin-top:446.55pt;width:405.7pt;height:64.8pt;z-index:251653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" fillcolor="white [3212]" stroked="f">
            <v:path arrowok="t"/>
            <v:textbox inset="5mm,1mm,13mm,1mm">
              <w:txbxContent>
                <w:p w:rsidR="00655B26" w:rsidRPr="00822D98" w:rsidRDefault="00655B26" w:rsidP="00E70608">
                  <w:pPr>
                    <w:pStyle w:val="JVTourtitle"/>
                  </w:pPr>
                  <w:proofErr w:type="spellStart"/>
                  <w:r>
                    <w:rPr>
                      <w:szCs w:val="64"/>
                      <w:lang w:val="en-US"/>
                    </w:rPr>
                    <w:t>Legado</w:t>
                  </w:r>
                  <w:proofErr w:type="spellEnd"/>
                  <w:r>
                    <w:rPr>
                      <w:szCs w:val="64"/>
                      <w:lang w:val="en-US"/>
                    </w:rPr>
                    <w:t xml:space="preserve"> </w:t>
                  </w:r>
                  <w:proofErr w:type="gramStart"/>
                  <w:r>
                    <w:rPr>
                      <w:szCs w:val="64"/>
                      <w:lang w:val="en-US"/>
                    </w:rPr>
                    <w:t>del</w:t>
                  </w:r>
                  <w:proofErr w:type="gramEnd"/>
                  <w:r>
                    <w:rPr>
                      <w:szCs w:val="64"/>
                      <w:lang w:val="en-US"/>
                    </w:rPr>
                    <w:t xml:space="preserve"> </w:t>
                  </w:r>
                  <w:proofErr w:type="spellStart"/>
                  <w:r>
                    <w:rPr>
                      <w:szCs w:val="64"/>
                      <w:lang w:val="en-US"/>
                    </w:rPr>
                    <w:t>Imperio</w:t>
                  </w:r>
                  <w:proofErr w:type="spellEnd"/>
                  <w:r w:rsidR="008A2F01">
                    <w:rPr>
                      <w:szCs w:val="64"/>
                      <w:lang w:val="en-US"/>
                    </w:rPr>
                    <w:t xml:space="preserve"> </w:t>
                  </w:r>
                  <w:proofErr w:type="spellStart"/>
                  <w:r w:rsidR="00675CC3">
                    <w:rPr>
                      <w:szCs w:val="64"/>
                      <w:lang w:val="en-US"/>
                    </w:rPr>
                    <w:t>i</w:t>
                  </w:r>
                  <w:r>
                    <w:rPr>
                      <w:szCs w:val="64"/>
                      <w:lang w:val="en-US"/>
                    </w:rPr>
                    <w:t>nca</w:t>
                  </w:r>
                  <w:proofErr w:type="spellEnd"/>
                </w:p>
              </w:txbxContent>
            </v:textbox>
            <w10:wrap type="square"/>
          </v:shape>
        </w:pict>
      </w:r>
      <w:r w:rsidR="001A2740" w:rsidRPr="0025406F">
        <w:rPr>
          <w:noProof/>
          <w:color w:val="AEC03E"/>
          <w:lang w:val="es-ES_tradnl" w:eastAsia="es-AR"/>
        </w:rPr>
        <w:drawing>
          <wp:anchor distT="0" distB="0" distL="114300" distR="114300" simplePos="0" relativeHeight="251656704" behindDoc="0" locked="0" layoutInCell="1" allowOverlap="1">
            <wp:simplePos x="0" y="0"/>
            <wp:positionH relativeFrom="margin">
              <wp:posOffset>-360045</wp:posOffset>
            </wp:positionH>
            <wp:positionV relativeFrom="margin">
              <wp:posOffset>8281035</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Pr="0025406F">
        <w:rPr>
          <w:noProof/>
          <w:lang w:val="es-ES_tradnl" w:eastAsia="es-PE"/>
        </w:rPr>
        <w:pict>
          <v:shape id="_x0000_s1028" type="#_x0000_t202" style="position:absolute;margin-left:-42.55pt;margin-top:676.05pt;width:596.2pt;height:109.45pt;z-index:251655680;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" fillcolor="#a69f88" stroked="f">
            <v:textbox inset="50mm,1.3mm,10mm,1.3mm">
              <w:txbxContent>
                <w:p w:rsidR="00655B26" w:rsidRPr="00F86E35" w:rsidRDefault="00655B26" w:rsidP="009E0511">
                  <w:pPr>
                    <w:pStyle w:val="JVcoverfooter16pt"/>
                  </w:pPr>
                  <w:r>
                    <w:t>PERÚ</w:t>
                  </w:r>
                  <w:r w:rsidRPr="00F86E35">
                    <w:t xml:space="preserve"> |</w:t>
                  </w:r>
                  <w:r>
                    <w:t xml:space="preserve"> 7</w:t>
                  </w:r>
                  <w:r w:rsidR="005D2729">
                    <w:t xml:space="preserve"> </w:t>
                  </w:r>
                  <w:r>
                    <w:t>DÍAS</w:t>
                  </w:r>
                  <w:r w:rsidRPr="00F86E35">
                    <w:t xml:space="preserve"> / </w:t>
                  </w:r>
                  <w:r>
                    <w:t>6</w:t>
                  </w:r>
                  <w:r w:rsidR="005D2729">
                    <w:t xml:space="preserve"> </w:t>
                  </w:r>
                  <w:r>
                    <w:t>NOCHES</w:t>
                  </w:r>
                </w:p>
                <w:p w:rsidR="00655B26" w:rsidRPr="000746BB" w:rsidRDefault="00655B26" w:rsidP="009E0511">
                  <w:pPr>
                    <w:pStyle w:val="JVcoverfooter12pt"/>
                    <w:rPr>
                      <w:b/>
                      <w:lang w:val="es-PE"/>
                    </w:rPr>
                  </w:pPr>
                  <w:r w:rsidRPr="000746BB">
                    <w:rPr>
                      <w:b/>
                      <w:lang w:val="es-PE"/>
                    </w:rPr>
                    <w:t xml:space="preserve">Ruta: </w:t>
                  </w:r>
                  <w:r>
                    <w:rPr>
                      <w:lang w:val="es-PE"/>
                    </w:rPr>
                    <w:t xml:space="preserve">Viaje de ida y vuelta de Lima a </w:t>
                  </w:r>
                  <w:r w:rsidRPr="000746BB">
                    <w:rPr>
                      <w:lang w:val="es-PE"/>
                    </w:rPr>
                    <w:t>Puno</w:t>
                  </w:r>
                </w:p>
                <w:p w:rsidR="00655B26" w:rsidRPr="000746BB" w:rsidRDefault="00655B26" w:rsidP="009E0511">
                  <w:pPr>
                    <w:pStyle w:val="JVcoverfooter12pt"/>
                    <w:rPr>
                      <w:lang w:val="es-PE"/>
                    </w:rPr>
                  </w:pPr>
                  <w:r w:rsidRPr="000746BB">
                    <w:rPr>
                      <w:b/>
                      <w:lang w:val="es-PE"/>
                    </w:rPr>
                    <w:t xml:space="preserve">Tipo de tour: </w:t>
                  </w:r>
                  <w:r>
                    <w:rPr>
                      <w:lang w:val="es-PE"/>
                    </w:rPr>
                    <w:t>Cultura</w:t>
                  </w:r>
                </w:p>
                <w:p w:rsidR="00655B26" w:rsidRPr="00DA17D9" w:rsidRDefault="00655B26" w:rsidP="009E0511">
                  <w:pPr>
                    <w:pStyle w:val="JVcoverfooter12pt"/>
                    <w:rPr>
                      <w:lang w:val="es-PE"/>
                    </w:rPr>
                  </w:pPr>
                  <w:r w:rsidRPr="00DA17D9">
                    <w:rPr>
                      <w:b/>
                      <w:lang w:val="es-PE"/>
                    </w:rPr>
                    <w:t xml:space="preserve">Salidas: </w:t>
                  </w:r>
                  <w:r w:rsidRPr="00DA17D9">
                    <w:rPr>
                      <w:lang w:val="es-PE"/>
                    </w:rPr>
                    <w:t xml:space="preserve">Diarias </w:t>
                  </w:r>
                </w:p>
                <w:p w:rsidR="00655B26" w:rsidRPr="00DA17D9" w:rsidRDefault="00675CC3" w:rsidP="009E0511">
                  <w:pPr>
                    <w:pStyle w:val="JVcoverfooter12pt"/>
                    <w:rPr>
                      <w:b/>
                      <w:lang w:val="es-PE"/>
                    </w:rPr>
                  </w:pPr>
                  <w:r>
                    <w:rPr>
                      <w:b/>
                      <w:lang w:val="es-PE"/>
                    </w:rPr>
                    <w:t>Val</w:t>
                  </w:r>
                  <w:r w:rsidR="00655B26" w:rsidRPr="00DA17D9">
                    <w:rPr>
                      <w:b/>
                      <w:lang w:val="es-PE"/>
                    </w:rPr>
                    <w:t>idez:</w:t>
                  </w:r>
                  <w:r w:rsidR="00655B26" w:rsidRPr="00DA17D9">
                    <w:rPr>
                      <w:lang w:val="es-PE"/>
                    </w:rPr>
                    <w:t xml:space="preserve"> Del 1 de ene</w:t>
                  </w:r>
                  <w:r w:rsidR="006C39C2">
                    <w:rPr>
                      <w:lang w:val="es-PE"/>
                    </w:rPr>
                    <w:t>ro 2019 al 20 de diciembre 2020</w:t>
                  </w:r>
                </w:p>
              </w:txbxContent>
            </v:textbox>
            <w10:wrap type="topAndBottom"/>
          </v:shape>
        </w:pict>
      </w:r>
      <w:r w:rsidR="00D774B0" w:rsidRPr="0025406F">
        <w:rPr>
          <w:noProof/>
          <w:lang w:val="es-ES_tradnl"/>
        </w:rPr>
        <w:br w:type="page"/>
      </w:r>
    </w:p>
    <w:p w:rsidR="00CF20BF" w:rsidRPr="0025406F" w:rsidRDefault="005E6FD4" w:rsidP="005E37D2">
      <w:pPr>
        <w:pStyle w:val="JVsectiontitle"/>
        <w:rPr>
          <w:noProof/>
          <w:lang w:val="es-ES_tradnl"/>
        </w:rPr>
      </w:pPr>
      <w:r w:rsidRPr="0025406F">
        <w:rPr>
          <w:noProof/>
          <w:lang w:val="es-ES_tradnl"/>
        </w:rPr>
        <w:lastRenderedPageBreak/>
        <w:t xml:space="preserve">RESUMEN DEL VIAJE </w:t>
      </w:r>
    </w:p>
    <w:p w:rsidR="00CA270D" w:rsidRPr="0025406F" w:rsidRDefault="00CA270D" w:rsidP="00741496">
      <w:pPr>
        <w:pStyle w:val="JVtext"/>
        <w:rPr>
          <w:noProof/>
          <w:lang w:val="es-ES_tradnl"/>
        </w:rPr>
      </w:pPr>
      <w:r w:rsidRPr="0025406F">
        <w:rPr>
          <w:noProof/>
          <w:lang w:val="es-ES_tradnl"/>
        </w:rPr>
        <w:t xml:space="preserve">Naturaleza, historia y cultura viva, Perú lo tiene todo para convertirse en un destino soñado. Te invitamos a un paseo de siete días por el lado más fascinante del país, cuna de una de las civilizaciones más enigmáticas de la historia y de paisajes que te dejarán sin aliento mientras atraviesas los Andes. Ciudades coloniales y sitios arqueológicos te esperan, con la ciudadela inca de Machu Picchu como la cereza del pastel, Patrimonio de la Humanidad y una de las siete maravillas del mundo. </w:t>
      </w:r>
    </w:p>
    <w:p w:rsidR="00B13621" w:rsidRPr="0025406F" w:rsidRDefault="00166E04" w:rsidP="001A2740">
      <w:pPr>
        <w:pStyle w:val="JVsectiontitle"/>
        <w:rPr>
          <w:noProof/>
          <w:color w:val="A69F88"/>
          <w:lang w:val="es-ES_tradnl"/>
        </w:rPr>
      </w:pPr>
      <w:r w:rsidRPr="0025406F">
        <w:rPr>
          <w:noProof/>
          <w:lang w:val="es-ES_tradnl"/>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967"/>
      </w:tblGrid>
      <w:tr w:rsidR="00B13621" w:rsidRPr="0025406F" w:rsidTr="000B73AD">
        <w:tc>
          <w:tcPr>
            <w:tcW w:w="5000" w:type="dxa"/>
          </w:tcPr>
          <w:p w:rsidR="00F57FC7" w:rsidRPr="0025406F" w:rsidRDefault="009E0511" w:rsidP="009414BB">
            <w:pPr>
              <w:jc w:val="both"/>
              <w:rPr>
                <w:noProof/>
                <w:lang w:val="es-ES_tradnl"/>
              </w:rPr>
            </w:pPr>
            <w:r w:rsidRPr="0025406F">
              <w:rPr>
                <w:b/>
                <w:noProof/>
                <w:lang w:val="es-ES_tradnl" w:eastAsia="es-AR"/>
              </w:rPr>
              <w:drawing>
                <wp:anchor distT="0" distB="0" distL="114300" distR="114300" simplePos="0" relativeHeight="251659776" behindDoc="0" locked="0" layoutInCell="1" allowOverlap="1">
                  <wp:simplePos x="0" y="0"/>
                  <wp:positionH relativeFrom="column">
                    <wp:posOffset>167005</wp:posOffset>
                  </wp:positionH>
                  <wp:positionV relativeFrom="paragraph">
                    <wp:posOffset>-1905</wp:posOffset>
                  </wp:positionV>
                  <wp:extent cx="2765425" cy="41763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 Cusco 4d3n.png"/>
                          <pic:cNvPicPr/>
                        </pic:nvPicPr>
                        <pic:blipFill>
                          <a:blip r:embed="rId11" cstate="email">
                            <a:extLst>
                              <a:ext uri="{28A0092B-C50C-407E-A947-70E740481C1C}">
                                <a14:useLocalDpi xmlns:a14="http://schemas.microsoft.com/office/drawing/2010/main"/>
                              </a:ext>
                            </a:extLst>
                          </a:blip>
                          <a:stretch>
                            <a:fillRect/>
                          </a:stretch>
                        </pic:blipFill>
                        <pic:spPr>
                          <a:xfrm>
                            <a:off x="0" y="0"/>
                            <a:ext cx="2765425" cy="4176395"/>
                          </a:xfrm>
                          <a:prstGeom prst="rect">
                            <a:avLst/>
                          </a:prstGeom>
                        </pic:spPr>
                      </pic:pic>
                    </a:graphicData>
                  </a:graphic>
                </wp:anchor>
              </w:drawing>
            </w:r>
          </w:p>
        </w:tc>
        <w:tc>
          <w:tcPr>
            <w:tcW w:w="4967" w:type="dxa"/>
          </w:tcPr>
          <w:p w:rsidR="00471A63" w:rsidRPr="0025406F" w:rsidRDefault="00471A63" w:rsidP="009414BB">
            <w:pPr>
              <w:pStyle w:val="JVtourhighlights"/>
              <w:spacing w:before="240"/>
              <w:jc w:val="both"/>
              <w:rPr>
                <w:noProof/>
                <w:color w:val="auto"/>
                <w:szCs w:val="20"/>
                <w:lang w:val="es-ES_tradnl"/>
              </w:rPr>
            </w:pPr>
            <w:r w:rsidRPr="0025406F">
              <w:rPr>
                <w:b/>
                <w:noProof/>
                <w:lang w:val="es-ES_tradnl"/>
              </w:rPr>
              <w:t>Cusco</w:t>
            </w:r>
            <w:r w:rsidR="006C39C2" w:rsidRPr="0025406F">
              <w:rPr>
                <w:b/>
                <w:noProof/>
                <w:lang w:val="es-ES_tradnl"/>
              </w:rPr>
              <w:t>.</w:t>
            </w:r>
            <w:r w:rsidR="0025406F" w:rsidRPr="0025406F">
              <w:rPr>
                <w:b/>
                <w:noProof/>
                <w:lang w:val="es-ES_tradnl"/>
              </w:rPr>
              <w:t xml:space="preserve"> </w:t>
            </w:r>
            <w:r w:rsidRPr="0025406F">
              <w:rPr>
                <w:noProof/>
                <w:lang w:val="es-ES_tradnl"/>
              </w:rPr>
              <w:t>La antigua capital inca es una mezcla única de pasado precolombino con arquitectura española. Sus templos, plazas y calles están rodeados de cerros entre los que se esconden sitios so</w:t>
            </w:r>
            <w:r w:rsidR="00EA46EA" w:rsidRPr="0025406F">
              <w:rPr>
                <w:noProof/>
                <w:lang w:val="es-ES_tradnl"/>
              </w:rPr>
              <w:t xml:space="preserve">rprendentes como Sacsayhuamán, </w:t>
            </w:r>
            <w:r w:rsidRPr="0025406F">
              <w:rPr>
                <w:noProof/>
                <w:lang w:val="es-ES_tradnl"/>
              </w:rPr>
              <w:t xml:space="preserve">Qenqo, </w:t>
            </w:r>
            <w:r w:rsidR="00A555CD" w:rsidRPr="0025406F">
              <w:rPr>
                <w:noProof/>
                <w:lang w:val="es-ES_tradnl"/>
              </w:rPr>
              <w:t>Puc</w:t>
            </w:r>
            <w:r w:rsidR="004510A4" w:rsidRPr="0025406F">
              <w:rPr>
                <w:noProof/>
                <w:lang w:val="es-ES_tradnl"/>
              </w:rPr>
              <w:t>a</w:t>
            </w:r>
            <w:r w:rsidR="00A555CD" w:rsidRPr="0025406F">
              <w:rPr>
                <w:noProof/>
                <w:lang w:val="es-ES_tradnl"/>
              </w:rPr>
              <w:t>Puc</w:t>
            </w:r>
            <w:r w:rsidR="004510A4" w:rsidRPr="0025406F">
              <w:rPr>
                <w:noProof/>
                <w:lang w:val="es-ES_tradnl"/>
              </w:rPr>
              <w:t>a</w:t>
            </w:r>
            <w:r w:rsidRPr="0025406F">
              <w:rPr>
                <w:noProof/>
                <w:lang w:val="es-ES_tradnl"/>
              </w:rPr>
              <w:t>rá y Tambomachay.</w:t>
            </w:r>
          </w:p>
          <w:p w:rsidR="00471A63" w:rsidRPr="0025406F" w:rsidRDefault="00471A63" w:rsidP="009414BB">
            <w:pPr>
              <w:spacing w:before="240"/>
              <w:jc w:val="both"/>
              <w:rPr>
                <w:noProof/>
                <w:color w:val="53565A"/>
                <w:lang w:val="es-ES_tradnl"/>
              </w:rPr>
            </w:pPr>
            <w:r w:rsidRPr="0025406F">
              <w:rPr>
                <w:b/>
                <w:noProof/>
                <w:color w:val="53565A"/>
                <w:lang w:val="es-ES_tradnl"/>
              </w:rPr>
              <w:t>Coricancha</w:t>
            </w:r>
            <w:r w:rsidR="006C39C2" w:rsidRPr="0025406F">
              <w:rPr>
                <w:b/>
                <w:noProof/>
                <w:color w:val="53565A"/>
                <w:lang w:val="es-ES_tradnl"/>
              </w:rPr>
              <w:t>.</w:t>
            </w:r>
            <w:r w:rsidR="0025406F" w:rsidRPr="0025406F">
              <w:rPr>
                <w:b/>
                <w:noProof/>
                <w:color w:val="53565A"/>
                <w:lang w:val="es-ES_tradnl"/>
              </w:rPr>
              <w:t xml:space="preserve"> </w:t>
            </w:r>
            <w:r w:rsidRPr="0025406F">
              <w:rPr>
                <w:noProof/>
                <w:color w:val="53565A"/>
                <w:lang w:val="es-ES_tradnl"/>
              </w:rPr>
              <w:t>Muestra impresionante de la convergencia del universo inca con el colonial. Fue el templo dedicado a la veneración del sol y uno de los más importantes durante el imperio. Posteriormente con la llegada de los españoles, sus cimientos y muros fueron usados como base para la construcción del convento de Santo Domingo.</w:t>
            </w:r>
          </w:p>
          <w:p w:rsidR="00471A63" w:rsidRPr="0025406F" w:rsidRDefault="00471A63" w:rsidP="009414BB">
            <w:pPr>
              <w:pStyle w:val="JVtourhighlights"/>
              <w:spacing w:before="240"/>
              <w:jc w:val="both"/>
              <w:rPr>
                <w:noProof/>
                <w:color w:val="auto"/>
                <w:szCs w:val="20"/>
                <w:lang w:val="es-ES_tradnl"/>
              </w:rPr>
            </w:pPr>
            <w:r w:rsidRPr="0025406F">
              <w:rPr>
                <w:b/>
                <w:noProof/>
                <w:lang w:val="es-ES_tradnl"/>
              </w:rPr>
              <w:t>Machu Picchu</w:t>
            </w:r>
            <w:r w:rsidR="006C39C2" w:rsidRPr="0025406F">
              <w:rPr>
                <w:b/>
                <w:noProof/>
                <w:lang w:val="es-ES_tradnl"/>
              </w:rPr>
              <w:t>.</w:t>
            </w:r>
            <w:r w:rsidR="0025406F" w:rsidRPr="0025406F">
              <w:rPr>
                <w:b/>
                <w:noProof/>
                <w:lang w:val="es-ES_tradnl"/>
              </w:rPr>
              <w:t xml:space="preserve"> </w:t>
            </w:r>
            <w:r w:rsidRPr="0025406F">
              <w:rPr>
                <w:noProof/>
                <w:lang w:val="es-ES_tradnl"/>
              </w:rPr>
              <w:t>La “ciudad perdida de los incas” es el motivo por el cual miles de personas llegan a Perú. Oculta entre la vegetación, acércate a nuestro pasado a través de sus estancias, templos, puentes y sitios religiosos, construidos en comunión con el paisaje que los rodea.</w:t>
            </w:r>
          </w:p>
          <w:p w:rsidR="005E37D2" w:rsidRPr="0025406F" w:rsidRDefault="007C5195" w:rsidP="006C39C2">
            <w:pPr>
              <w:pStyle w:val="JVtourhighlights"/>
              <w:spacing w:before="120" w:after="0"/>
              <w:jc w:val="both"/>
              <w:rPr>
                <w:rFonts w:cs="Arial"/>
                <w:noProof/>
                <w:szCs w:val="18"/>
                <w:lang w:val="es-ES_tradnl"/>
              </w:rPr>
            </w:pPr>
            <w:r w:rsidRPr="0025406F">
              <w:rPr>
                <w:rFonts w:cs="Arial"/>
                <w:b/>
                <w:noProof/>
                <w:szCs w:val="18"/>
                <w:lang w:val="es-ES_tradnl"/>
              </w:rPr>
              <w:t>Lago Titicaca</w:t>
            </w:r>
            <w:r w:rsidR="006C39C2" w:rsidRPr="0025406F">
              <w:rPr>
                <w:rFonts w:cs="Arial"/>
                <w:b/>
                <w:noProof/>
                <w:szCs w:val="18"/>
                <w:lang w:val="es-ES_tradnl"/>
              </w:rPr>
              <w:t>.</w:t>
            </w:r>
            <w:r w:rsidR="0025406F" w:rsidRPr="0025406F">
              <w:rPr>
                <w:rFonts w:cs="Arial"/>
                <w:b/>
                <w:noProof/>
                <w:szCs w:val="18"/>
                <w:lang w:val="es-ES_tradnl"/>
              </w:rPr>
              <w:t xml:space="preserve"> </w:t>
            </w:r>
            <w:r w:rsidRPr="0025406F">
              <w:rPr>
                <w:rFonts w:cs="Arial"/>
                <w:noProof/>
                <w:szCs w:val="18"/>
                <w:lang w:val="es-ES_tradnl"/>
              </w:rPr>
              <w:t>El lago navegable más alto del mundo combina naturaleza con cultura viva. Visita las islas de Taquile y los Uros, donde sus pobladores mantienen su herencia legendaria.</w:t>
            </w:r>
          </w:p>
        </w:tc>
      </w:tr>
    </w:tbl>
    <w:p w:rsidR="000B73AD" w:rsidRPr="0025406F" w:rsidRDefault="000B73AD" w:rsidP="000B73AD">
      <w:pPr>
        <w:pStyle w:val="JVsectiontitle"/>
        <w:rPr>
          <w:noProof/>
          <w:lang w:val="es-ES_tradnl"/>
        </w:rPr>
      </w:pPr>
      <w:r w:rsidRPr="0025406F">
        <w:rPr>
          <w:noProof/>
          <w:lang w:val="es-ES_tradnl"/>
        </w:rPr>
        <w:t>¡NO TE PUEDES PERDER!</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57" w:type="dxa"/>
          <w:bottom w:w="57" w:type="dxa"/>
          <w:right w:w="57" w:type="dxa"/>
        </w:tblCellMar>
        <w:tblLook w:val="04A0" w:firstRow="1" w:lastRow="0" w:firstColumn="1" w:lastColumn="0" w:noHBand="0" w:noVBand="1"/>
      </w:tblPr>
      <w:tblGrid>
        <w:gridCol w:w="3345"/>
        <w:gridCol w:w="3344"/>
        <w:gridCol w:w="3346"/>
      </w:tblGrid>
      <w:tr w:rsidR="00CA003A" w:rsidRPr="0025406F" w:rsidTr="00D26F32">
        <w:trPr>
          <w:trHeight w:val="1079"/>
        </w:trPr>
        <w:tc>
          <w:tcPr>
            <w:tcW w:w="1667" w:type="pct"/>
            <w:shd w:val="clear" w:color="auto" w:fill="DAD7C6"/>
          </w:tcPr>
          <w:p w:rsidR="00CA003A" w:rsidRPr="0025406F" w:rsidRDefault="00FA1B08" w:rsidP="00FA1B08">
            <w:pPr>
              <w:rPr>
                <w:noProof/>
                <w:lang w:val="es-ES_tradnl"/>
              </w:rPr>
            </w:pPr>
            <w:r w:rsidRPr="0025406F">
              <w:rPr>
                <w:b/>
                <w:noProof/>
                <w:lang w:val="es-ES_tradnl"/>
              </w:rPr>
              <w:t>Mercado San Pedro.</w:t>
            </w:r>
            <w:r w:rsidRPr="0025406F">
              <w:rPr>
                <w:noProof/>
                <w:lang w:val="es-ES_tradnl"/>
              </w:rPr>
              <w:t xml:space="preserve"> Visite el mercado más popular de Cusco para degustar los productos oriundos de la zona, desde frutas hasta queso.</w:t>
            </w:r>
          </w:p>
        </w:tc>
        <w:tc>
          <w:tcPr>
            <w:tcW w:w="1666" w:type="pct"/>
            <w:shd w:val="clear" w:color="auto" w:fill="DAD7C6"/>
          </w:tcPr>
          <w:p w:rsidR="00CA003A" w:rsidRPr="0025406F" w:rsidRDefault="00FA1B08" w:rsidP="00FA1B08">
            <w:pPr>
              <w:rPr>
                <w:noProof/>
                <w:lang w:val="es-ES_tradnl"/>
              </w:rPr>
            </w:pPr>
            <w:r w:rsidRPr="0025406F">
              <w:rPr>
                <w:b/>
                <w:noProof/>
                <w:lang w:val="es-ES_tradnl"/>
              </w:rPr>
              <w:t>Cabalgata por el valle.</w:t>
            </w:r>
            <w:r w:rsidRPr="0025406F">
              <w:rPr>
                <w:noProof/>
                <w:lang w:val="es-ES_tradnl"/>
              </w:rPr>
              <w:t xml:space="preserve"> Un paseo ideal para disfrutar del paisaje y ver de cerca el estilo de vida de los pobladores de la zona.</w:t>
            </w:r>
          </w:p>
        </w:tc>
        <w:tc>
          <w:tcPr>
            <w:tcW w:w="1667" w:type="pct"/>
            <w:shd w:val="clear" w:color="auto" w:fill="DAD7C6"/>
          </w:tcPr>
          <w:p w:rsidR="00CA003A" w:rsidRPr="0025406F" w:rsidRDefault="00FA1B08" w:rsidP="00FA1B08">
            <w:pPr>
              <w:rPr>
                <w:noProof/>
                <w:color w:val="53565A"/>
                <w:lang w:val="es-ES_tradnl"/>
              </w:rPr>
            </w:pPr>
            <w:r w:rsidRPr="0025406F">
              <w:rPr>
                <w:b/>
                <w:noProof/>
                <w:lang w:val="es-ES_tradnl"/>
              </w:rPr>
              <w:t>Sillustani.</w:t>
            </w:r>
            <w:r w:rsidRPr="0025406F">
              <w:rPr>
                <w:noProof/>
                <w:lang w:val="es-ES_tradnl"/>
              </w:rPr>
              <w:t xml:space="preserve"> Visita esta necrópolis donde destacan las chullpas, primitivos mausoleos de piedra de más de 12 metros de altura.</w:t>
            </w:r>
          </w:p>
        </w:tc>
      </w:tr>
    </w:tbl>
    <w:p w:rsidR="00B13621" w:rsidRPr="0025406F" w:rsidRDefault="000746BB" w:rsidP="00741496">
      <w:pPr>
        <w:pStyle w:val="JVsectiontitle"/>
        <w:rPr>
          <w:noProof/>
          <w:lang w:val="es-ES_tradnl"/>
        </w:rPr>
      </w:pPr>
      <w:r w:rsidRPr="0025406F">
        <w:rPr>
          <w:noProof/>
          <w:lang w:val="es-ES_tradnl"/>
        </w:rPr>
        <w:t>DÍA POR DÍA</w:t>
      </w:r>
    </w:p>
    <w:p w:rsidR="009E0511" w:rsidRPr="0025406F" w:rsidRDefault="004226BA" w:rsidP="00133DB0">
      <w:pPr>
        <w:pStyle w:val="JVDay"/>
        <w:jc w:val="both"/>
        <w:rPr>
          <w:noProof/>
          <w:lang w:val="es-ES_tradnl"/>
        </w:rPr>
      </w:pPr>
      <w:r w:rsidRPr="0025406F">
        <w:rPr>
          <w:noProof/>
          <w:lang w:val="es-ES_tradnl"/>
        </w:rPr>
        <w:t xml:space="preserve">DÍA 1 | LLEGADA A LIMA </w:t>
      </w:r>
    </w:p>
    <w:p w:rsidR="00EA46EA" w:rsidRPr="0025406F" w:rsidRDefault="00EA46EA" w:rsidP="00EA46EA">
      <w:pPr>
        <w:jc w:val="both"/>
        <w:rPr>
          <w:rFonts w:cstheme="minorHAnsi"/>
          <w:noProof/>
          <w:lang w:val="es-ES_tradnl"/>
        </w:rPr>
      </w:pPr>
      <w:r w:rsidRPr="0025406F">
        <w:rPr>
          <w:rFonts w:cstheme="minorHAnsi"/>
          <w:noProof/>
          <w:shd w:val="clear" w:color="auto" w:fill="FDFDFD"/>
          <w:lang w:val="es-ES_tradnl"/>
        </w:rPr>
        <w:t xml:space="preserve">Llegada al aeropuerto de Lima. A tu arribo, el servicio de transporte y un </w:t>
      </w:r>
      <w:r w:rsidR="00160145" w:rsidRPr="0025406F">
        <w:rPr>
          <w:rFonts w:cstheme="minorHAnsi"/>
          <w:noProof/>
          <w:shd w:val="clear" w:color="auto" w:fill="FDFDFD"/>
          <w:lang w:val="es-ES_tradnl"/>
        </w:rPr>
        <w:t>representante</w:t>
      </w:r>
      <w:r w:rsidRPr="0025406F">
        <w:rPr>
          <w:rFonts w:cstheme="minorHAnsi"/>
          <w:noProof/>
          <w:shd w:val="clear" w:color="auto" w:fill="FDFDFD"/>
          <w:lang w:val="es-ES_tradnl"/>
        </w:rPr>
        <w:t xml:space="preserve"> te recogerán en el aeropuerto a la hora programada para trasladarte a tu hotel. La capital peruana es una metrópoli moderna y llena de historia, que actualmente atraviesa un emocionante proceso de cambios culturales y económicos.</w:t>
      </w:r>
    </w:p>
    <w:p w:rsidR="008114DE" w:rsidRPr="0025406F" w:rsidRDefault="008114DE" w:rsidP="008114DE">
      <w:pPr>
        <w:jc w:val="both"/>
        <w:rPr>
          <w:noProof/>
          <w:lang w:val="es-ES_tradnl"/>
        </w:rPr>
      </w:pPr>
    </w:p>
    <w:p w:rsidR="009E0511" w:rsidRPr="0025406F" w:rsidRDefault="004510A4" w:rsidP="002D7ADE">
      <w:pPr>
        <w:pStyle w:val="JVovernight"/>
        <w:numPr>
          <w:ilvl w:val="0"/>
          <w:numId w:val="24"/>
        </w:numPr>
        <w:spacing w:after="0"/>
        <w:ind w:left="311" w:hanging="198"/>
        <w:rPr>
          <w:noProof/>
          <w:lang w:val="es-ES_tradnl"/>
        </w:rPr>
      </w:pPr>
      <w:r w:rsidRPr="0025406F">
        <w:rPr>
          <w:noProof/>
          <w:lang w:val="es-ES_tradnl"/>
        </w:rPr>
        <w:t>Noche</w:t>
      </w:r>
      <w:r w:rsidR="00364DF2" w:rsidRPr="0025406F">
        <w:rPr>
          <w:noProof/>
          <w:lang w:val="es-ES_tradnl"/>
        </w:rPr>
        <w:t xml:space="preserve"> en Lima en el hotel seleccionado.</w:t>
      </w:r>
    </w:p>
    <w:p w:rsidR="00E265EA" w:rsidRPr="0025406F" w:rsidRDefault="00E265EA" w:rsidP="00133DB0">
      <w:pPr>
        <w:pStyle w:val="JVDay"/>
        <w:jc w:val="both"/>
        <w:rPr>
          <w:noProof/>
          <w:lang w:val="es-ES_tradnl"/>
        </w:rPr>
      </w:pPr>
      <w:r w:rsidRPr="0025406F">
        <w:rPr>
          <w:noProof/>
          <w:lang w:val="es-ES_tradnl"/>
        </w:rPr>
        <w:t>D</w:t>
      </w:r>
      <w:r w:rsidR="00AB7E81" w:rsidRPr="0025406F">
        <w:rPr>
          <w:noProof/>
          <w:lang w:val="es-ES_tradnl"/>
        </w:rPr>
        <w:t>ÍA</w:t>
      </w:r>
      <w:r w:rsidRPr="0025406F">
        <w:rPr>
          <w:noProof/>
          <w:lang w:val="es-ES_tradnl"/>
        </w:rPr>
        <w:t xml:space="preserve"> 2 | </w:t>
      </w:r>
      <w:r w:rsidR="00CA003A" w:rsidRPr="0025406F">
        <w:rPr>
          <w:noProof/>
          <w:lang w:val="es-ES_tradnl"/>
        </w:rPr>
        <w:t>LIMA –CUSCO: CI</w:t>
      </w:r>
      <w:r w:rsidR="00AB7E81" w:rsidRPr="0025406F">
        <w:rPr>
          <w:noProof/>
          <w:lang w:val="es-ES_tradnl"/>
        </w:rPr>
        <w:t>TY TOUR Y SITIOS ARQUEOLÓGI</w:t>
      </w:r>
      <w:r w:rsidR="0050585B" w:rsidRPr="0025406F">
        <w:rPr>
          <w:noProof/>
          <w:lang w:val="es-ES_tradnl"/>
        </w:rPr>
        <w:t>C</w:t>
      </w:r>
      <w:r w:rsidR="00AB7E81" w:rsidRPr="0025406F">
        <w:rPr>
          <w:noProof/>
          <w:lang w:val="es-ES_tradnl"/>
        </w:rPr>
        <w:t>OS (90 min</w:t>
      </w:r>
      <w:r w:rsidR="00855C1C" w:rsidRPr="0025406F">
        <w:rPr>
          <w:noProof/>
          <w:lang w:val="es-ES_tradnl"/>
        </w:rPr>
        <w:t xml:space="preserve"> de vuelo</w:t>
      </w:r>
      <w:r w:rsidR="00CA003A" w:rsidRPr="0025406F">
        <w:rPr>
          <w:noProof/>
          <w:lang w:val="es-ES_tradnl"/>
        </w:rPr>
        <w:t>)</w:t>
      </w:r>
    </w:p>
    <w:p w:rsidR="00E265EA" w:rsidRPr="0025406F" w:rsidRDefault="006F4378" w:rsidP="007A0318">
      <w:pPr>
        <w:jc w:val="both"/>
        <w:rPr>
          <w:noProof/>
          <w:color w:val="53565A"/>
          <w:szCs w:val="18"/>
          <w:lang w:val="es-ES_tradnl"/>
        </w:rPr>
      </w:pPr>
      <w:r w:rsidRPr="0025406F">
        <w:rPr>
          <w:noProof/>
          <w:color w:val="53565A"/>
          <w:szCs w:val="18"/>
          <w:lang w:val="es-ES_tradnl"/>
        </w:rPr>
        <w:lastRenderedPageBreak/>
        <w:t>D</w:t>
      </w:r>
      <w:r w:rsidR="007A0318" w:rsidRPr="0025406F">
        <w:rPr>
          <w:noProof/>
          <w:color w:val="53565A"/>
          <w:szCs w:val="18"/>
          <w:lang w:val="es-ES_tradnl"/>
        </w:rPr>
        <w:t xml:space="preserve">isfruta de un cómodo traslado desde tu hotel al aeropuerto de Lima para tomar un vuelo a </w:t>
      </w:r>
      <w:r w:rsidR="00C62BB0" w:rsidRPr="0025406F">
        <w:rPr>
          <w:noProof/>
          <w:color w:val="53565A"/>
          <w:szCs w:val="18"/>
          <w:lang w:val="es-ES_tradnl"/>
        </w:rPr>
        <w:t>Cusco</w:t>
      </w:r>
      <w:r w:rsidR="007A0318" w:rsidRPr="0025406F">
        <w:rPr>
          <w:noProof/>
          <w:color w:val="53565A"/>
          <w:szCs w:val="18"/>
          <w:lang w:val="es-ES_tradnl"/>
        </w:rPr>
        <w:t xml:space="preserve">. Uno de nuestros representantes te recibirá y te dará la bienvenida, y luego te trasladarás al hotel seleccionado en </w:t>
      </w:r>
      <w:r w:rsidR="00C62BB0" w:rsidRPr="0025406F">
        <w:rPr>
          <w:noProof/>
          <w:color w:val="53565A"/>
          <w:szCs w:val="18"/>
          <w:lang w:val="es-ES_tradnl"/>
        </w:rPr>
        <w:t>Cusco</w:t>
      </w:r>
      <w:r w:rsidR="007A0318" w:rsidRPr="0025406F">
        <w:rPr>
          <w:noProof/>
          <w:color w:val="53565A"/>
          <w:szCs w:val="18"/>
          <w:lang w:val="es-ES_tradnl"/>
        </w:rPr>
        <w:t xml:space="preserve">. Por la tarde, disfruta de una visita guiada por esta encantadora ciudad, </w:t>
      </w:r>
      <w:r w:rsidR="002B35F2" w:rsidRPr="0025406F">
        <w:rPr>
          <w:noProof/>
          <w:color w:val="53565A"/>
          <w:szCs w:val="18"/>
          <w:lang w:val="es-ES_tradnl"/>
        </w:rPr>
        <w:t>que fue la capital del Imperio i</w:t>
      </w:r>
      <w:r w:rsidR="007A0318" w:rsidRPr="0025406F">
        <w:rPr>
          <w:noProof/>
          <w:color w:val="53565A"/>
          <w:szCs w:val="18"/>
          <w:lang w:val="es-ES_tradnl"/>
        </w:rPr>
        <w:t>nca. El recorrido comienza con una visita al </w:t>
      </w:r>
      <w:r w:rsidR="007A0318" w:rsidRPr="0025406F">
        <w:rPr>
          <w:b/>
          <w:noProof/>
          <w:color w:val="53565A"/>
          <w:szCs w:val="18"/>
          <w:lang w:val="es-ES_tradnl"/>
        </w:rPr>
        <w:t>Convento de Santo Domingo</w:t>
      </w:r>
      <w:r w:rsidR="007A0318" w:rsidRPr="0025406F">
        <w:rPr>
          <w:noProof/>
          <w:color w:val="53565A"/>
          <w:szCs w:val="18"/>
          <w:lang w:val="es-ES_tradnl"/>
        </w:rPr>
        <w:t xml:space="preserve">, un gran complejo renacentista-barroco, que fue construido sobre el templo inca </w:t>
      </w:r>
      <w:r w:rsidR="007A0318" w:rsidRPr="0025406F">
        <w:rPr>
          <w:b/>
          <w:noProof/>
          <w:color w:val="53565A"/>
          <w:szCs w:val="18"/>
          <w:lang w:val="es-ES_tradnl"/>
        </w:rPr>
        <w:t>Coricancha</w:t>
      </w:r>
      <w:r w:rsidR="007A0318" w:rsidRPr="0025406F">
        <w:rPr>
          <w:noProof/>
          <w:color w:val="53565A"/>
          <w:szCs w:val="18"/>
          <w:lang w:val="es-ES_tradnl"/>
        </w:rPr>
        <w:t xml:space="preserve">. Fue uno de los templos más importantes dedicados al culto del sol y sus cimientos aún destacan en la base del convento. Las crónicas antiguas dicen que el templo estaba cubierto de pan de oro y lleno de representaciones doradas de la naturaleza. Luego de visitar la Catedral en la Plaza de Armas, dirígete a las colinas que presiden </w:t>
      </w:r>
      <w:r w:rsidR="00C62BB0" w:rsidRPr="0025406F">
        <w:rPr>
          <w:noProof/>
          <w:color w:val="53565A"/>
          <w:szCs w:val="18"/>
          <w:lang w:val="es-ES_tradnl"/>
        </w:rPr>
        <w:t>Cusco</w:t>
      </w:r>
      <w:r w:rsidR="007A0318" w:rsidRPr="0025406F">
        <w:rPr>
          <w:noProof/>
          <w:color w:val="53565A"/>
          <w:szCs w:val="18"/>
          <w:lang w:val="es-ES_tradnl"/>
        </w:rPr>
        <w:t xml:space="preserve"> para visitar los restos de la fortaleza de </w:t>
      </w:r>
      <w:r w:rsidR="007A0318" w:rsidRPr="0025406F">
        <w:rPr>
          <w:b/>
          <w:noProof/>
          <w:color w:val="53565A"/>
          <w:szCs w:val="18"/>
          <w:lang w:val="es-ES_tradnl"/>
        </w:rPr>
        <w:t>Sacsayhuamán</w:t>
      </w:r>
      <w:r w:rsidR="007A0318" w:rsidRPr="0025406F">
        <w:rPr>
          <w:noProof/>
          <w:color w:val="53565A"/>
          <w:szCs w:val="18"/>
          <w:lang w:val="es-ES_tradnl"/>
        </w:rPr>
        <w:t xml:space="preserve">, cuyas imponentes murallas ofrecen una impresionante vista panorámica de </w:t>
      </w:r>
      <w:r w:rsidR="00C62BB0" w:rsidRPr="0025406F">
        <w:rPr>
          <w:noProof/>
          <w:color w:val="53565A"/>
          <w:szCs w:val="18"/>
          <w:lang w:val="es-ES_tradnl"/>
        </w:rPr>
        <w:t>Cusco</w:t>
      </w:r>
      <w:r w:rsidR="00626ABB" w:rsidRPr="0025406F">
        <w:rPr>
          <w:noProof/>
          <w:color w:val="53565A"/>
          <w:szCs w:val="18"/>
          <w:lang w:val="es-ES_tradnl"/>
        </w:rPr>
        <w:t>. V</w:t>
      </w:r>
      <w:r w:rsidR="007A0318" w:rsidRPr="0025406F">
        <w:rPr>
          <w:noProof/>
          <w:color w:val="53565A"/>
          <w:szCs w:val="18"/>
          <w:lang w:val="es-ES_tradnl"/>
        </w:rPr>
        <w:t xml:space="preserve">isita las ruinas del templo y anfiteatro de </w:t>
      </w:r>
      <w:r w:rsidR="007A0318" w:rsidRPr="0025406F">
        <w:rPr>
          <w:b/>
          <w:noProof/>
          <w:color w:val="53565A"/>
          <w:szCs w:val="18"/>
          <w:lang w:val="es-ES_tradnl"/>
        </w:rPr>
        <w:t>Qenqo</w:t>
      </w:r>
      <w:r w:rsidR="007A0318" w:rsidRPr="0025406F">
        <w:rPr>
          <w:noProof/>
          <w:color w:val="53565A"/>
          <w:szCs w:val="18"/>
          <w:lang w:val="es-ES_tradnl"/>
        </w:rPr>
        <w:t xml:space="preserve">, donde se cree que los incas practicaban rituales relacionados con la agricultura. </w:t>
      </w:r>
      <w:r w:rsidR="00626ABB" w:rsidRPr="0025406F">
        <w:rPr>
          <w:noProof/>
          <w:color w:val="53565A"/>
          <w:szCs w:val="18"/>
          <w:lang w:val="es-ES_tradnl"/>
        </w:rPr>
        <w:t>Finalmente</w:t>
      </w:r>
      <w:r w:rsidR="007A0318" w:rsidRPr="0025406F">
        <w:rPr>
          <w:noProof/>
          <w:color w:val="53565A"/>
          <w:szCs w:val="18"/>
          <w:lang w:val="es-ES_tradnl"/>
        </w:rPr>
        <w:t>, visita </w:t>
      </w:r>
      <w:r w:rsidR="00A555CD" w:rsidRPr="0025406F">
        <w:rPr>
          <w:b/>
          <w:noProof/>
          <w:color w:val="53565A"/>
          <w:szCs w:val="18"/>
          <w:lang w:val="es-ES_tradnl"/>
        </w:rPr>
        <w:t>Puca Pucará</w:t>
      </w:r>
      <w:r w:rsidR="007A0318" w:rsidRPr="0025406F">
        <w:rPr>
          <w:noProof/>
          <w:color w:val="53565A"/>
          <w:szCs w:val="18"/>
          <w:lang w:val="es-ES_tradnl"/>
        </w:rPr>
        <w:t> (fortaleza roja en quechua), un complejo militar inca situado en una prominente colina. Todavía se pueden apreciar sus viviendas, plazas, baños, acueductos, murallas y torres.</w:t>
      </w:r>
    </w:p>
    <w:p w:rsidR="007A0318" w:rsidRPr="0025406F" w:rsidRDefault="007A0318" w:rsidP="007A0318">
      <w:pPr>
        <w:jc w:val="both"/>
        <w:rPr>
          <w:noProof/>
          <w:color w:val="53565A"/>
          <w:szCs w:val="18"/>
          <w:lang w:val="es-ES_tradnl"/>
        </w:rPr>
      </w:pPr>
    </w:p>
    <w:p w:rsidR="00E265EA" w:rsidRPr="0025406F" w:rsidRDefault="00855C1C" w:rsidP="002D7ADE">
      <w:pPr>
        <w:pStyle w:val="JVovernight"/>
        <w:numPr>
          <w:ilvl w:val="0"/>
          <w:numId w:val="24"/>
        </w:numPr>
        <w:spacing w:after="0"/>
        <w:ind w:left="311" w:hanging="198"/>
        <w:rPr>
          <w:b w:val="0"/>
          <w:noProof/>
          <w:lang w:val="es-ES_tradnl"/>
        </w:rPr>
      </w:pPr>
      <w:r w:rsidRPr="0025406F">
        <w:rPr>
          <w:noProof/>
          <w:lang w:val="es-ES_tradnl"/>
        </w:rPr>
        <w:t>Noche en Cusco en el hotel seleccionado en régimen de alojamiento y desayuno.</w:t>
      </w:r>
    </w:p>
    <w:p w:rsidR="00DC23A7" w:rsidRPr="0025406F" w:rsidRDefault="00760A17" w:rsidP="00133DB0">
      <w:pPr>
        <w:pStyle w:val="JVDay"/>
        <w:jc w:val="both"/>
        <w:rPr>
          <w:noProof/>
          <w:lang w:val="es-ES_tradnl"/>
        </w:rPr>
      </w:pPr>
      <w:r w:rsidRPr="0025406F">
        <w:rPr>
          <w:noProof/>
          <w:lang w:val="es-ES_tradnl"/>
        </w:rPr>
        <w:t>DÍA</w:t>
      </w:r>
      <w:r w:rsidR="00E265EA" w:rsidRPr="0025406F">
        <w:rPr>
          <w:noProof/>
          <w:lang w:val="es-ES_tradnl"/>
        </w:rPr>
        <w:t xml:space="preserve"> 3 | </w:t>
      </w:r>
      <w:r w:rsidR="005555B0" w:rsidRPr="0025406F">
        <w:rPr>
          <w:noProof/>
          <w:lang w:val="es-ES_tradnl"/>
        </w:rPr>
        <w:t xml:space="preserve">CUSCO </w:t>
      </w:r>
      <w:r w:rsidR="00650AB0" w:rsidRPr="0025406F">
        <w:rPr>
          <w:noProof/>
          <w:lang w:val="es-ES_tradnl"/>
        </w:rPr>
        <w:t>– CHINCHERO, OLLANTAYTAMBO Y MUSEO VIVO DE YUCAY</w:t>
      </w:r>
    </w:p>
    <w:p w:rsidR="00023852" w:rsidRPr="0025406F" w:rsidRDefault="00023852" w:rsidP="00023852">
      <w:pPr>
        <w:pStyle w:val="JVtext"/>
        <w:spacing w:after="120"/>
        <w:rPr>
          <w:rFonts w:cstheme="majorBidi"/>
          <w:noProof/>
          <w:lang w:val="es-ES_tradnl"/>
        </w:rPr>
      </w:pPr>
      <w:r w:rsidRPr="0025406F">
        <w:rPr>
          <w:rFonts w:cstheme="majorBidi"/>
          <w:noProof/>
          <w:lang w:val="es-ES_tradnl"/>
        </w:rPr>
        <w:t>Un transporte</w:t>
      </w:r>
      <w:r w:rsidR="0028761B" w:rsidRPr="0025406F">
        <w:rPr>
          <w:rFonts w:cstheme="majorBidi"/>
          <w:noProof/>
          <w:lang w:val="es-ES_tradnl"/>
        </w:rPr>
        <w:t xml:space="preserve"> pasará</w:t>
      </w:r>
      <w:r w:rsidRPr="0025406F">
        <w:rPr>
          <w:rFonts w:cstheme="majorBidi"/>
          <w:noProof/>
          <w:lang w:val="es-ES_tradnl"/>
        </w:rPr>
        <w:t xml:space="preserve"> a recogerte por la mañana a tu hotel para llevarte al pueblo de </w:t>
      </w:r>
      <w:r w:rsidRPr="0025406F">
        <w:rPr>
          <w:rFonts w:cstheme="majorBidi"/>
          <w:b/>
          <w:noProof/>
          <w:lang w:val="es-ES_tradnl"/>
        </w:rPr>
        <w:t>Chinchero</w:t>
      </w:r>
      <w:r w:rsidRPr="0025406F">
        <w:rPr>
          <w:rFonts w:cstheme="majorBidi"/>
          <w:noProof/>
          <w:lang w:val="es-ES_tradnl"/>
        </w:rPr>
        <w:t>*. Este centro urbano cusqueño tradicional es especial no solo por su privilegiada vista del paisaje del Valle Sagrado, sino también porque sus habitantes conservan las tradiciones y el conocimiento heredado de los incas</w:t>
      </w:r>
      <w:r w:rsidR="0028761B" w:rsidRPr="0025406F">
        <w:rPr>
          <w:rFonts w:cstheme="majorBidi"/>
          <w:noProof/>
          <w:lang w:val="es-ES_tradnl"/>
        </w:rPr>
        <w:t>,</w:t>
      </w:r>
      <w:r w:rsidR="0025406F" w:rsidRPr="0025406F">
        <w:rPr>
          <w:rFonts w:cstheme="majorBidi"/>
          <w:noProof/>
          <w:lang w:val="es-ES_tradnl"/>
        </w:rPr>
        <w:t xml:space="preserve"> </w:t>
      </w:r>
      <w:r w:rsidR="0028761B" w:rsidRPr="0025406F">
        <w:rPr>
          <w:rFonts w:cstheme="majorBidi"/>
          <w:noProof/>
          <w:lang w:val="es-ES_tradnl"/>
        </w:rPr>
        <w:t>que se v</w:t>
      </w:r>
      <w:r w:rsidRPr="0025406F">
        <w:rPr>
          <w:rFonts w:cstheme="majorBidi"/>
          <w:noProof/>
          <w:lang w:val="es-ES_tradnl"/>
        </w:rPr>
        <w:t xml:space="preserve">e reflejado en sus vestimentas y sus artesanías. Además de su legado cultural, en Chinchero se pueden visitar los andenes agrícolas y su bella iglesia del siglo XVII, edificada sobre un antiguo palacio inca y considerada como una de las primeras edificaciones católicas en Perú. Continúa tu viaje por el Valle Sagrado rumbo a Ollantaytambo, haciendo una parada previa en un mirador para deleitarte con el paisaje antes de llegar al </w:t>
      </w:r>
      <w:r w:rsidRPr="0025406F">
        <w:rPr>
          <w:rFonts w:cstheme="majorBidi"/>
          <w:b/>
          <w:noProof/>
          <w:lang w:val="es-ES_tradnl"/>
        </w:rPr>
        <w:t>Museo Vivo de Yucay</w:t>
      </w:r>
      <w:r w:rsidRPr="0025406F">
        <w:rPr>
          <w:rFonts w:cstheme="majorBidi"/>
          <w:noProof/>
          <w:lang w:val="es-ES_tradnl"/>
        </w:rPr>
        <w:t xml:space="preserve">. Este museo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w:t>
      </w:r>
      <w:r w:rsidR="0050585B" w:rsidRPr="0025406F">
        <w:rPr>
          <w:rFonts w:cstheme="majorBidi"/>
          <w:noProof/>
          <w:lang w:val="es-ES_tradnl"/>
        </w:rPr>
        <w:t xml:space="preserve">Finalmente, inicia tu recorrido por el pueblo de </w:t>
      </w:r>
      <w:r w:rsidR="0050585B" w:rsidRPr="0025406F">
        <w:rPr>
          <w:rFonts w:cstheme="majorBidi"/>
          <w:b/>
          <w:noProof/>
          <w:lang w:val="es-ES_tradnl"/>
        </w:rPr>
        <w:t>Ollantaytambo</w:t>
      </w:r>
      <w:r w:rsidR="0050585B" w:rsidRPr="0025406F">
        <w:rPr>
          <w:rFonts w:cstheme="majorBidi"/>
          <w:noProof/>
          <w:lang w:val="es-ES_tradnl"/>
        </w:rPr>
        <w:t xml:space="preserve"> con un delicioso almuerzo. Disfruta de la esencia andina que se respira en el lugar paseando por sus calles – que aún mantiene la planificación urbana inca y es habitado desde entonces – y sube por la icónica fortaleza, construida al lado de la montaña.</w:t>
      </w:r>
      <w:r w:rsidRPr="0025406F">
        <w:rPr>
          <w:rFonts w:cstheme="majorBidi"/>
          <w:noProof/>
          <w:lang w:val="es-ES_tradnl"/>
        </w:rPr>
        <w:t xml:space="preserve"> Al final</w:t>
      </w:r>
      <w:r w:rsidR="00650AB0" w:rsidRPr="0025406F">
        <w:rPr>
          <w:rFonts w:cstheme="majorBidi"/>
          <w:noProof/>
          <w:lang w:val="es-ES_tradnl"/>
        </w:rPr>
        <w:t>izar su visita</w:t>
      </w:r>
      <w:r w:rsidRPr="0025406F">
        <w:rPr>
          <w:rFonts w:cstheme="majorBidi"/>
          <w:noProof/>
          <w:lang w:val="es-ES_tradnl"/>
        </w:rPr>
        <w:t xml:space="preserve">, vuelve a tu hotel para descansar lleno del espíritu inca. </w:t>
      </w:r>
      <w:r w:rsidRPr="0025406F">
        <w:rPr>
          <w:rFonts w:cstheme="majorBidi"/>
          <w:i/>
          <w:noProof/>
          <w:lang w:val="es-ES_tradnl"/>
        </w:rPr>
        <w:t>*Las visitas que se realizan los domingos incluyen el mercado de Chinchero.</w:t>
      </w:r>
    </w:p>
    <w:p w:rsidR="00E265EA" w:rsidRPr="0025406F" w:rsidRDefault="00855C1C" w:rsidP="002D7ADE">
      <w:pPr>
        <w:pStyle w:val="JVovernight"/>
        <w:numPr>
          <w:ilvl w:val="0"/>
          <w:numId w:val="24"/>
        </w:numPr>
        <w:spacing w:after="0"/>
        <w:ind w:left="311" w:hanging="198"/>
        <w:rPr>
          <w:noProof/>
          <w:lang w:val="es-ES_tradnl"/>
        </w:rPr>
      </w:pPr>
      <w:r w:rsidRPr="0025406F">
        <w:rPr>
          <w:noProof/>
          <w:lang w:val="es-ES_tradnl"/>
        </w:rPr>
        <w:t>Noche en el Valle Sagrado en el hotel seleccionado en régimen de alojamiento y desayuno. A</w:t>
      </w:r>
      <w:r w:rsidR="00DC23A7" w:rsidRPr="0025406F">
        <w:rPr>
          <w:noProof/>
          <w:lang w:val="es-ES_tradnl"/>
        </w:rPr>
        <w:t>lmuerzo incluido.</w:t>
      </w:r>
    </w:p>
    <w:p w:rsidR="00CF32A2" w:rsidRPr="0025406F" w:rsidRDefault="00CF32A2" w:rsidP="00133DB0">
      <w:pPr>
        <w:pStyle w:val="JVlist"/>
        <w:numPr>
          <w:ilvl w:val="0"/>
          <w:numId w:val="0"/>
        </w:numPr>
        <w:ind w:left="482"/>
        <w:rPr>
          <w:rStyle w:val="Placehighlighted"/>
          <w:b w:val="0"/>
          <w:noProof/>
          <w:color w:val="53565A"/>
          <w:sz w:val="20"/>
          <w:lang w:val="es-ES_tradnl"/>
        </w:rPr>
      </w:pPr>
    </w:p>
    <w:p w:rsidR="00912CB0" w:rsidRPr="0025406F" w:rsidRDefault="00912CB0" w:rsidP="005D2729">
      <w:pPr>
        <w:pStyle w:val="JVsublist"/>
        <w:numPr>
          <w:ilvl w:val="0"/>
          <w:numId w:val="0"/>
        </w:numPr>
        <w:tabs>
          <w:tab w:val="clear" w:pos="284"/>
          <w:tab w:val="left" w:pos="426"/>
        </w:tabs>
        <w:jc w:val="center"/>
        <w:rPr>
          <w:noProof/>
          <w:lang w:val="es-ES_tradnl"/>
        </w:rPr>
      </w:pPr>
      <w:r w:rsidRPr="0025406F">
        <w:rPr>
          <w:noProof/>
          <w:lang w:val="es-ES_tradnl" w:eastAsia="es-AR"/>
        </w:rPr>
        <w:drawing>
          <wp:inline distT="0" distB="0" distL="0" distR="0">
            <wp:extent cx="2000847" cy="1330959"/>
            <wp:effectExtent l="0" t="0" r="635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r w:rsidR="005D2729" w:rsidRPr="0025406F">
        <w:rPr>
          <w:noProof/>
          <w:lang w:val="es-ES_tradnl"/>
        </w:rPr>
        <w:t xml:space="preserve">  </w:t>
      </w:r>
      <w:r w:rsidRPr="0025406F">
        <w:rPr>
          <w:noProof/>
          <w:lang w:val="es-ES_tradnl" w:eastAsia="es-AR"/>
        </w:rPr>
        <w:drawing>
          <wp:inline distT="0" distB="0" distL="0" distR="0">
            <wp:extent cx="2000847" cy="1330959"/>
            <wp:effectExtent l="0" t="0" r="635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r w:rsidR="005D2729" w:rsidRPr="0025406F">
        <w:rPr>
          <w:noProof/>
          <w:lang w:val="es-ES_tradnl"/>
        </w:rPr>
        <w:t xml:space="preserve">  </w:t>
      </w:r>
      <w:r w:rsidRPr="0025406F">
        <w:rPr>
          <w:noProof/>
          <w:lang w:val="es-ES_tradnl" w:eastAsia="es-AR"/>
        </w:rPr>
        <w:drawing>
          <wp:inline distT="0" distB="0" distL="0" distR="0">
            <wp:extent cx="2000847" cy="1330959"/>
            <wp:effectExtent l="0" t="0" r="635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p>
    <w:p w:rsidR="00912CB0" w:rsidRPr="0025406F" w:rsidRDefault="00912CB0" w:rsidP="00133DB0">
      <w:pPr>
        <w:pStyle w:val="JVlist"/>
        <w:numPr>
          <w:ilvl w:val="0"/>
          <w:numId w:val="0"/>
        </w:numPr>
        <w:ind w:left="482"/>
        <w:rPr>
          <w:rStyle w:val="Placehighlighted"/>
          <w:b w:val="0"/>
          <w:noProof/>
          <w:color w:val="53565A"/>
          <w:sz w:val="20"/>
          <w:lang w:val="es-ES_tradnl"/>
        </w:rPr>
      </w:pPr>
    </w:p>
    <w:p w:rsidR="00E265EA" w:rsidRPr="0025406F" w:rsidRDefault="00E265EA" w:rsidP="00133DB0">
      <w:pPr>
        <w:pStyle w:val="JVDay"/>
        <w:jc w:val="both"/>
        <w:rPr>
          <w:noProof/>
          <w:lang w:val="es-ES_tradnl"/>
        </w:rPr>
      </w:pPr>
      <w:r w:rsidRPr="0025406F">
        <w:rPr>
          <w:noProof/>
          <w:lang w:val="es-ES_tradnl"/>
        </w:rPr>
        <w:t>D</w:t>
      </w:r>
      <w:r w:rsidR="00760A17" w:rsidRPr="0025406F">
        <w:rPr>
          <w:noProof/>
          <w:lang w:val="es-ES_tradnl"/>
        </w:rPr>
        <w:t>ÍA</w:t>
      </w:r>
      <w:r w:rsidRPr="0025406F">
        <w:rPr>
          <w:noProof/>
          <w:lang w:val="es-ES_tradnl"/>
        </w:rPr>
        <w:t xml:space="preserve"> 4 | </w:t>
      </w:r>
      <w:r w:rsidR="00293FAF" w:rsidRPr="0025406F">
        <w:rPr>
          <w:noProof/>
          <w:lang w:val="es-ES_tradnl"/>
        </w:rPr>
        <w:t>VALLE SAGRADO</w:t>
      </w:r>
      <w:r w:rsidR="00CA003A" w:rsidRPr="0025406F">
        <w:rPr>
          <w:noProof/>
          <w:lang w:val="es-ES_tradnl"/>
        </w:rPr>
        <w:t xml:space="preserve"> – MACHU PICCHU – </w:t>
      </w:r>
      <w:r w:rsidR="00CA003A" w:rsidRPr="0025406F">
        <w:rPr>
          <w:caps/>
          <w:noProof/>
          <w:lang w:val="es-ES_tradnl"/>
        </w:rPr>
        <w:t>Cusco</w:t>
      </w:r>
      <w:r w:rsidR="00CA003A" w:rsidRPr="0025406F">
        <w:rPr>
          <w:noProof/>
          <w:lang w:val="es-ES_tradnl"/>
        </w:rPr>
        <w:t xml:space="preserve"> (</w:t>
      </w:r>
      <w:r w:rsidR="00055D4C" w:rsidRPr="0025406F">
        <w:rPr>
          <w:noProof/>
          <w:lang w:val="es-ES_tradnl"/>
        </w:rPr>
        <w:t>115</w:t>
      </w:r>
      <w:r w:rsidR="00CA003A" w:rsidRPr="0025406F">
        <w:rPr>
          <w:noProof/>
          <w:lang w:val="es-ES_tradnl"/>
        </w:rPr>
        <w:t xml:space="preserve">km – </w:t>
      </w:r>
      <w:r w:rsidR="00055D4C" w:rsidRPr="0025406F">
        <w:rPr>
          <w:noProof/>
          <w:lang w:val="es-ES_tradnl"/>
        </w:rPr>
        <w:t>2</w:t>
      </w:r>
      <w:r w:rsidR="00CA003A" w:rsidRPr="0025406F">
        <w:rPr>
          <w:noProof/>
          <w:lang w:val="es-ES_tradnl"/>
        </w:rPr>
        <w:t>h</w:t>
      </w:r>
      <w:r w:rsidR="00133DB0" w:rsidRPr="0025406F">
        <w:rPr>
          <w:noProof/>
          <w:lang w:val="es-ES_tradnl"/>
        </w:rPr>
        <w:t>o</w:t>
      </w:r>
      <w:r w:rsidR="00CA003A" w:rsidRPr="0025406F">
        <w:rPr>
          <w:noProof/>
          <w:lang w:val="es-ES_tradnl"/>
        </w:rPr>
        <w:t>r</w:t>
      </w:r>
      <w:r w:rsidR="00133DB0" w:rsidRPr="0025406F">
        <w:rPr>
          <w:noProof/>
          <w:lang w:val="es-ES_tradnl"/>
        </w:rPr>
        <w:t>a</w:t>
      </w:r>
      <w:r w:rsidR="00CA003A" w:rsidRPr="0025406F">
        <w:rPr>
          <w:noProof/>
          <w:lang w:val="es-ES_tradnl"/>
        </w:rPr>
        <w:t>s)</w:t>
      </w:r>
    </w:p>
    <w:p w:rsidR="007C1935" w:rsidRPr="0025406F" w:rsidRDefault="007C1935" w:rsidP="007C1935">
      <w:pPr>
        <w:pStyle w:val="JVtext"/>
        <w:spacing w:after="120"/>
        <w:rPr>
          <w:rFonts w:cstheme="majorBidi"/>
          <w:noProof/>
          <w:color w:val="57595C" w:themeColor="accent1" w:themeShade="BF"/>
          <w:szCs w:val="20"/>
          <w:lang w:val="es-ES_tradnl"/>
        </w:rPr>
      </w:pPr>
      <w:r w:rsidRPr="0025406F">
        <w:rPr>
          <w:rFonts w:cstheme="majorBidi"/>
          <w:noProof/>
          <w:color w:val="57595C" w:themeColor="accent1" w:themeShade="BF"/>
          <w:szCs w:val="20"/>
          <w:lang w:val="es-ES_tradnl"/>
        </w:rPr>
        <w:t xml:space="preserve">Tu viaje a Machu Picchu </w:t>
      </w:r>
      <w:r w:rsidR="0028761B" w:rsidRPr="0025406F">
        <w:rPr>
          <w:rFonts w:cstheme="majorBidi"/>
          <w:noProof/>
          <w:color w:val="57595C" w:themeColor="accent1" w:themeShade="BF"/>
          <w:szCs w:val="20"/>
          <w:lang w:val="es-ES_tradnl"/>
        </w:rPr>
        <w:t xml:space="preserve">inicia </w:t>
      </w:r>
      <w:r w:rsidR="006F4378" w:rsidRPr="0025406F">
        <w:rPr>
          <w:rFonts w:cstheme="majorBidi"/>
          <w:noProof/>
          <w:color w:val="57595C" w:themeColor="accent1" w:themeShade="BF"/>
          <w:szCs w:val="20"/>
          <w:lang w:val="es-ES_tradnl"/>
        </w:rPr>
        <w:t xml:space="preserve">con un traslado a la estación de Ollanta para abordar el tren que te llevará hasta </w:t>
      </w:r>
      <w:r w:rsidRPr="0025406F">
        <w:rPr>
          <w:rFonts w:cstheme="majorBidi"/>
          <w:b/>
          <w:noProof/>
          <w:color w:val="57595C" w:themeColor="accent1" w:themeShade="BF"/>
          <w:szCs w:val="20"/>
          <w:lang w:val="es-ES_tradnl"/>
        </w:rPr>
        <w:t>Aguas Calientes</w:t>
      </w:r>
      <w:r w:rsidRPr="0025406F">
        <w:rPr>
          <w:rFonts w:cstheme="majorBidi"/>
          <w:noProof/>
          <w:color w:val="57595C" w:themeColor="accent1" w:themeShade="BF"/>
          <w:szCs w:val="20"/>
          <w:lang w:val="es-ES_tradnl"/>
        </w:rPr>
        <w:t xml:space="preserve">, </w:t>
      </w:r>
      <w:r w:rsidR="006F4378" w:rsidRPr="0025406F">
        <w:rPr>
          <w:rFonts w:cstheme="majorBidi"/>
          <w:noProof/>
          <w:color w:val="57595C" w:themeColor="accent1" w:themeShade="BF"/>
          <w:szCs w:val="20"/>
          <w:lang w:val="es-ES_tradnl"/>
        </w:rPr>
        <w:t xml:space="preserve">en un recorrido </w:t>
      </w:r>
      <w:r w:rsidRPr="0025406F">
        <w:rPr>
          <w:rFonts w:cstheme="majorBidi"/>
          <w:noProof/>
          <w:color w:val="57595C" w:themeColor="accent1" w:themeShade="BF"/>
          <w:szCs w:val="20"/>
          <w:lang w:val="es-ES_tradnl"/>
        </w:rPr>
        <w:t xml:space="preserve">que durará dos horas aproximadamente. El </w:t>
      </w:r>
      <w:r w:rsidR="0028761B" w:rsidRPr="0025406F">
        <w:rPr>
          <w:rFonts w:cstheme="majorBidi"/>
          <w:noProof/>
          <w:color w:val="57595C" w:themeColor="accent1" w:themeShade="BF"/>
          <w:szCs w:val="20"/>
          <w:lang w:val="es-ES_tradnl"/>
        </w:rPr>
        <w:t>lugar</w:t>
      </w:r>
      <w:r w:rsidRPr="0025406F">
        <w:rPr>
          <w:rFonts w:cstheme="majorBidi"/>
          <w:noProof/>
          <w:color w:val="57595C" w:themeColor="accent1" w:themeShade="BF"/>
          <w:szCs w:val="20"/>
          <w:lang w:val="es-ES_tradnl"/>
        </w:rPr>
        <w:t xml:space="preserve"> también es conocido como "Machu Picchu Pueblo" y es la última parada antes de entrar al sitio arqueológico más importante de Perú. En Aguas Calientes hay un mercado de artesanías, restaurantes y hoteles de diferentes categorías, para quienes prefieran pasar la noche al pie de la montaña y subir temprano por la mañana. Finalmente, después de un corto traslado en bus, llegaremos a </w:t>
      </w:r>
      <w:r w:rsidRPr="0025406F">
        <w:rPr>
          <w:rFonts w:cstheme="majorBidi"/>
          <w:b/>
          <w:noProof/>
          <w:color w:val="57595C" w:themeColor="accent1" w:themeShade="BF"/>
          <w:szCs w:val="20"/>
          <w:lang w:val="es-ES_tradnl"/>
        </w:rPr>
        <w:t>Machu Picchu</w:t>
      </w:r>
      <w:r w:rsidRPr="0025406F">
        <w:rPr>
          <w:rFonts w:cstheme="majorBidi"/>
          <w:noProof/>
          <w:color w:val="57595C" w:themeColor="accent1" w:themeShade="BF"/>
          <w:szCs w:val="20"/>
          <w:lang w:val="es-ES_tradnl"/>
        </w:rPr>
        <w:t xml:space="preserve">, una obra maestra de ingeniería y arquitectura que sirvió como santuario y refugio para el gobernante inca </w:t>
      </w:r>
      <w:r w:rsidR="006F4378" w:rsidRPr="0025406F">
        <w:rPr>
          <w:rFonts w:cstheme="majorBidi"/>
          <w:noProof/>
          <w:color w:val="57595C" w:themeColor="accent1" w:themeShade="BF"/>
          <w:szCs w:val="20"/>
          <w:lang w:val="es-ES_tradnl"/>
        </w:rPr>
        <w:t>Pachacútec</w:t>
      </w:r>
      <w:r w:rsidRPr="0025406F">
        <w:rPr>
          <w:rFonts w:cstheme="majorBidi"/>
          <w:noProof/>
          <w:color w:val="57595C" w:themeColor="accent1" w:themeShade="BF"/>
          <w:szCs w:val="20"/>
          <w:lang w:val="es-ES_tradnl"/>
        </w:rPr>
        <w:t>. Machu Picchu, que significa "Montaña Vieja", es Patrimonio de la Humanidad de la UNESCO y una de las siete nuevas maravillas del mundo. Una vez en la ciudadela, existe la opción de visitar el Intipunku (Puerta del Sol), el Huayna Picchu (sujeto a disponibilidad de espacio) y el Puente Inca. R</w:t>
      </w:r>
      <w:r w:rsidR="00160145" w:rsidRPr="0025406F">
        <w:rPr>
          <w:rFonts w:cstheme="majorBidi"/>
          <w:noProof/>
          <w:color w:val="57595C" w:themeColor="accent1" w:themeShade="BF"/>
          <w:szCs w:val="20"/>
          <w:lang w:val="es-ES_tradnl"/>
        </w:rPr>
        <w:t>egresa a Aguas Calientes para almorzar</w:t>
      </w:r>
      <w:r w:rsidRPr="0025406F">
        <w:rPr>
          <w:rFonts w:cstheme="majorBidi"/>
          <w:noProof/>
          <w:color w:val="57595C" w:themeColor="accent1" w:themeShade="BF"/>
          <w:szCs w:val="20"/>
          <w:lang w:val="es-ES_tradnl"/>
        </w:rPr>
        <w:t xml:space="preserve"> y luego abordarás el tren de regreso a </w:t>
      </w:r>
      <w:r w:rsidR="00C62BB0" w:rsidRPr="0025406F">
        <w:rPr>
          <w:rFonts w:cstheme="majorBidi"/>
          <w:noProof/>
          <w:color w:val="57595C" w:themeColor="accent1" w:themeShade="BF"/>
          <w:szCs w:val="20"/>
          <w:lang w:val="es-ES_tradnl"/>
        </w:rPr>
        <w:t>Cusco</w:t>
      </w:r>
      <w:r w:rsidRPr="0025406F">
        <w:rPr>
          <w:rFonts w:cstheme="majorBidi"/>
          <w:noProof/>
          <w:color w:val="57595C" w:themeColor="accent1" w:themeShade="BF"/>
          <w:szCs w:val="20"/>
          <w:lang w:val="es-ES_tradnl"/>
        </w:rPr>
        <w:t>.</w:t>
      </w:r>
    </w:p>
    <w:p w:rsidR="00133DB0" w:rsidRPr="0025406F" w:rsidRDefault="00133DB0" w:rsidP="002D7ADE">
      <w:pPr>
        <w:pStyle w:val="JVovernight"/>
        <w:numPr>
          <w:ilvl w:val="0"/>
          <w:numId w:val="24"/>
        </w:numPr>
        <w:spacing w:after="0"/>
        <w:ind w:left="311" w:hanging="198"/>
        <w:rPr>
          <w:noProof/>
          <w:lang w:val="es-ES_tradnl"/>
        </w:rPr>
      </w:pPr>
      <w:r w:rsidRPr="0025406F">
        <w:rPr>
          <w:noProof/>
          <w:lang w:val="es-ES_tradnl"/>
        </w:rPr>
        <w:t>Noche en Cusco en el hotel seleccionado en régimen de alojamiento y desayuno. Almuerzo incluido.</w:t>
      </w:r>
    </w:p>
    <w:p w:rsidR="00E265EA" w:rsidRPr="0025406F" w:rsidRDefault="00E265EA" w:rsidP="00133DB0">
      <w:pPr>
        <w:pStyle w:val="JVDay"/>
        <w:spacing w:before="160"/>
        <w:jc w:val="both"/>
        <w:rPr>
          <w:noProof/>
          <w:lang w:val="es-ES_tradnl"/>
        </w:rPr>
      </w:pPr>
      <w:r w:rsidRPr="0025406F">
        <w:rPr>
          <w:noProof/>
          <w:lang w:val="es-ES_tradnl"/>
        </w:rPr>
        <w:t>D</w:t>
      </w:r>
      <w:r w:rsidR="001A0755" w:rsidRPr="0025406F">
        <w:rPr>
          <w:noProof/>
          <w:lang w:val="es-ES_tradnl"/>
        </w:rPr>
        <w:t>ÍA</w:t>
      </w:r>
      <w:r w:rsidRPr="0025406F">
        <w:rPr>
          <w:noProof/>
          <w:lang w:val="es-ES_tradnl"/>
        </w:rPr>
        <w:t xml:space="preserve"> 5 | CUSCO – PUNO (290 km – 6 h</w:t>
      </w:r>
      <w:r w:rsidR="00133DB0" w:rsidRPr="0025406F">
        <w:rPr>
          <w:noProof/>
          <w:lang w:val="es-ES_tradnl"/>
        </w:rPr>
        <w:t>o</w:t>
      </w:r>
      <w:r w:rsidRPr="0025406F">
        <w:rPr>
          <w:noProof/>
          <w:lang w:val="es-ES_tradnl"/>
        </w:rPr>
        <w:t>r</w:t>
      </w:r>
      <w:r w:rsidR="00133DB0" w:rsidRPr="0025406F">
        <w:rPr>
          <w:noProof/>
          <w:lang w:val="es-ES_tradnl"/>
        </w:rPr>
        <w:t>a</w:t>
      </w:r>
      <w:r w:rsidRPr="0025406F">
        <w:rPr>
          <w:noProof/>
          <w:lang w:val="es-ES_tradnl"/>
        </w:rPr>
        <w:t>s)</w:t>
      </w:r>
    </w:p>
    <w:p w:rsidR="00E47CAB" w:rsidRPr="0025406F" w:rsidRDefault="006F4378" w:rsidP="00E47CAB">
      <w:pPr>
        <w:jc w:val="both"/>
        <w:rPr>
          <w:rFonts w:cstheme="minorHAnsi"/>
          <w:noProof/>
          <w:shd w:val="clear" w:color="auto" w:fill="FDFDFD"/>
          <w:lang w:val="es-ES_tradnl"/>
        </w:rPr>
      </w:pPr>
      <w:r w:rsidRPr="0025406F">
        <w:rPr>
          <w:rFonts w:cstheme="minorHAnsi"/>
          <w:noProof/>
          <w:shd w:val="clear" w:color="auto" w:fill="FDFDFD"/>
          <w:lang w:val="es-ES_tradnl"/>
        </w:rPr>
        <w:lastRenderedPageBreak/>
        <w:t xml:space="preserve">Trasládate hasta la estación de autobuses para emprender </w:t>
      </w:r>
      <w:r w:rsidR="00E47CAB" w:rsidRPr="0025406F">
        <w:rPr>
          <w:rFonts w:cstheme="minorHAnsi"/>
          <w:noProof/>
          <w:shd w:val="clear" w:color="auto" w:fill="FDFDFD"/>
          <w:lang w:val="es-ES_tradnl"/>
        </w:rPr>
        <w:t xml:space="preserve">el viaje a Puno a través de impresionantes paisajes andinos. Harás una primera parada en </w:t>
      </w:r>
      <w:r w:rsidR="00E47CAB" w:rsidRPr="0025406F">
        <w:rPr>
          <w:rFonts w:cstheme="minorHAnsi"/>
          <w:b/>
          <w:noProof/>
          <w:shd w:val="clear" w:color="auto" w:fill="FDFDFD"/>
          <w:lang w:val="es-ES_tradnl"/>
        </w:rPr>
        <w:t>Andahuaylillas</w:t>
      </w:r>
      <w:r w:rsidR="00E47CAB" w:rsidRPr="0025406F">
        <w:rPr>
          <w:rFonts w:cstheme="minorHAnsi"/>
          <w:noProof/>
          <w:shd w:val="clear" w:color="auto" w:fill="FDFDFD"/>
          <w:lang w:val="es-ES_tradnl"/>
        </w:rPr>
        <w:t xml:space="preserve">, un pueblo ubicado a 40 kilómetros de Cusco que tiene como principal atractivo su iglesia, apodada la "Capilla Sixtina de América" por las impresionantes obras de arte encontradas en ella. Continúa la ruta hacia </w:t>
      </w:r>
      <w:r w:rsidR="00E47CAB" w:rsidRPr="0025406F">
        <w:rPr>
          <w:rFonts w:cstheme="minorHAnsi"/>
          <w:b/>
          <w:noProof/>
          <w:shd w:val="clear" w:color="auto" w:fill="FDFDFD"/>
          <w:lang w:val="es-ES_tradnl"/>
        </w:rPr>
        <w:t>Racchi</w:t>
      </w:r>
      <w:r w:rsidR="00E47CAB" w:rsidRPr="0025406F">
        <w:rPr>
          <w:rFonts w:cstheme="minorHAnsi"/>
          <w:noProof/>
          <w:shd w:val="clear" w:color="auto" w:fill="FDFDFD"/>
          <w:lang w:val="es-ES_tradnl"/>
        </w:rPr>
        <w:t xml:space="preserve">donde se encuentra el templo de Wiracocha, una sorprendente construcción rectangular de 30 metros de ancho por 20 metros de alto. Disfruta de un sabroso almuerzo en Sicuani, seguido de otra breve parada en La Raya, el punto más alto entre Puno y Cuzco, situado a más de 4,313 metros sobre el nivel del mar. Luego llegaremos al pueblo de </w:t>
      </w:r>
      <w:r w:rsidR="004510A4" w:rsidRPr="0025406F">
        <w:rPr>
          <w:rFonts w:cstheme="minorHAnsi"/>
          <w:b/>
          <w:noProof/>
          <w:shd w:val="clear" w:color="auto" w:fill="FDFDFD"/>
          <w:lang w:val="es-ES_tradnl"/>
        </w:rPr>
        <w:t>Puka</w:t>
      </w:r>
      <w:r w:rsidR="00E47CAB" w:rsidRPr="0025406F">
        <w:rPr>
          <w:rFonts w:cstheme="minorHAnsi"/>
          <w:b/>
          <w:noProof/>
          <w:shd w:val="clear" w:color="auto" w:fill="FDFDFD"/>
          <w:lang w:val="es-ES_tradnl"/>
        </w:rPr>
        <w:t>rá</w:t>
      </w:r>
      <w:r w:rsidR="00E47CAB" w:rsidRPr="0025406F">
        <w:rPr>
          <w:rFonts w:cstheme="minorHAnsi"/>
          <w:noProof/>
          <w:shd w:val="clear" w:color="auto" w:fill="FDFDFD"/>
          <w:lang w:val="es-ES_tradnl"/>
        </w:rPr>
        <w:t>, exactamente al Museo Lítico. Desarrollado entre los años 100 y 300 a.C., este pueblo fue el primer asentamiento urbano de la sierra lacustre. Por último, seguirás de largo hasta la ciudad de Puno</w:t>
      </w:r>
      <w:r w:rsidR="00522963" w:rsidRPr="0025406F">
        <w:rPr>
          <w:rFonts w:cstheme="minorHAnsi"/>
          <w:noProof/>
          <w:shd w:val="clear" w:color="auto" w:fill="FDFDFD"/>
          <w:lang w:val="es-ES_tradnl"/>
        </w:rPr>
        <w:t>hasta llegar al hotel, donde un representante lo asiste con el check-in.</w:t>
      </w:r>
    </w:p>
    <w:p w:rsidR="009F3B62" w:rsidRPr="0025406F" w:rsidRDefault="009F3B62" w:rsidP="000B2CEB">
      <w:pPr>
        <w:jc w:val="both"/>
        <w:rPr>
          <w:noProof/>
          <w:color w:val="57595C" w:themeColor="accent1" w:themeShade="BF"/>
          <w:szCs w:val="20"/>
          <w:lang w:val="es-ES_tradnl"/>
        </w:rPr>
      </w:pPr>
    </w:p>
    <w:p w:rsidR="00133DB0" w:rsidRPr="0025406F" w:rsidRDefault="00133DB0" w:rsidP="002D7ADE">
      <w:pPr>
        <w:pStyle w:val="JVovernight"/>
        <w:numPr>
          <w:ilvl w:val="0"/>
          <w:numId w:val="24"/>
        </w:numPr>
        <w:spacing w:after="0"/>
        <w:ind w:left="311" w:hanging="198"/>
        <w:rPr>
          <w:noProof/>
          <w:lang w:val="es-ES_tradnl"/>
        </w:rPr>
      </w:pPr>
      <w:r w:rsidRPr="0025406F">
        <w:rPr>
          <w:noProof/>
          <w:lang w:val="es-ES_tradnl"/>
        </w:rPr>
        <w:t>Noche en Puno en el hotel seleccionado en régimen de alojamiento y desayuno. Almuerzo incluido.</w:t>
      </w:r>
    </w:p>
    <w:p w:rsidR="00E265EA" w:rsidRPr="0025406F" w:rsidRDefault="00E265EA" w:rsidP="00133DB0">
      <w:pPr>
        <w:pStyle w:val="JVDay"/>
        <w:jc w:val="both"/>
        <w:rPr>
          <w:noProof/>
          <w:lang w:val="es-ES_tradnl"/>
        </w:rPr>
      </w:pPr>
      <w:r w:rsidRPr="0025406F">
        <w:rPr>
          <w:noProof/>
          <w:lang w:val="es-ES_tradnl"/>
        </w:rPr>
        <w:t>D</w:t>
      </w:r>
      <w:r w:rsidR="00DA1CA8" w:rsidRPr="0025406F">
        <w:rPr>
          <w:noProof/>
          <w:lang w:val="es-ES_tradnl"/>
        </w:rPr>
        <w:t>ÍA</w:t>
      </w:r>
      <w:r w:rsidRPr="0025406F">
        <w:rPr>
          <w:noProof/>
          <w:lang w:val="es-ES_tradnl"/>
        </w:rPr>
        <w:t xml:space="preserve"> 6 | </w:t>
      </w:r>
      <w:r w:rsidR="00DA1CA8" w:rsidRPr="0025406F">
        <w:rPr>
          <w:noProof/>
          <w:lang w:val="es-ES_tradnl"/>
        </w:rPr>
        <w:t>PUNO – LAGO TITICACA</w:t>
      </w:r>
      <w:r w:rsidR="002D05BD" w:rsidRPr="0025406F">
        <w:rPr>
          <w:noProof/>
          <w:lang w:val="es-ES_tradnl"/>
        </w:rPr>
        <w:t>:</w:t>
      </w:r>
      <w:r w:rsidR="00CA003A" w:rsidRPr="0025406F">
        <w:rPr>
          <w:noProof/>
          <w:lang w:val="es-ES_tradnl"/>
        </w:rPr>
        <w:t xml:space="preserve"> UROS &amp; TAQUILE</w:t>
      </w:r>
    </w:p>
    <w:p w:rsidR="009F3B62" w:rsidRPr="0025406F" w:rsidRDefault="006F4378" w:rsidP="00361191">
      <w:pPr>
        <w:pStyle w:val="JVtext"/>
        <w:spacing w:after="120"/>
        <w:rPr>
          <w:rFonts w:cstheme="minorHAnsi"/>
          <w:noProof/>
          <w:color w:val="646464"/>
          <w:szCs w:val="22"/>
          <w:shd w:val="clear" w:color="auto" w:fill="FDFDFD"/>
          <w:lang w:val="es-ES_tradnl"/>
        </w:rPr>
      </w:pPr>
      <w:r w:rsidRPr="0025406F">
        <w:rPr>
          <w:rFonts w:cstheme="minorHAnsi"/>
          <w:noProof/>
          <w:color w:val="646464"/>
          <w:szCs w:val="22"/>
          <w:shd w:val="clear" w:color="auto" w:fill="FDFDFD"/>
          <w:lang w:val="es-ES_tradnl"/>
        </w:rPr>
        <w:t>Al llegar al puerto de Puno, u</w:t>
      </w:r>
      <w:r w:rsidR="00361191" w:rsidRPr="0025406F">
        <w:rPr>
          <w:rFonts w:cstheme="minorHAnsi"/>
          <w:noProof/>
          <w:color w:val="646464"/>
          <w:szCs w:val="22"/>
          <w:shd w:val="clear" w:color="auto" w:fill="FDFDFD"/>
          <w:lang w:val="es-ES_tradnl"/>
        </w:rPr>
        <w:t xml:space="preserve">n bote te espera para llevarte a las hermosas </w:t>
      </w:r>
      <w:r w:rsidR="00361191" w:rsidRPr="0025406F">
        <w:rPr>
          <w:rFonts w:cstheme="minorHAnsi"/>
          <w:b/>
          <w:noProof/>
          <w:color w:val="646464"/>
          <w:szCs w:val="22"/>
          <w:shd w:val="clear" w:color="auto" w:fill="FDFDFD"/>
          <w:lang w:val="es-ES_tradnl"/>
        </w:rPr>
        <w:t>islas de Uros</w:t>
      </w:r>
      <w:r w:rsidR="00361191" w:rsidRPr="0025406F">
        <w:rPr>
          <w:rFonts w:cstheme="minorHAnsi"/>
          <w:noProof/>
          <w:color w:val="646464"/>
          <w:szCs w:val="22"/>
          <w:shd w:val="clear" w:color="auto" w:fill="FDFDFD"/>
          <w:lang w:val="es-ES_tradnl"/>
        </w:rPr>
        <w:t>. Los Uros son una antigua sociedad que puebla una serie de islas artificiales construidas sobre una base de cañas de totora tejidas que crecen en el propio lago. En la parte superior, los habitantes construyen sus casas, también hechas de juncos; por eso cocinan al aire libre para evitar posibles incendios. Después de una fantástica excursión de hora y media, continúa tu viaje a la </w:t>
      </w:r>
      <w:r w:rsidR="00361191" w:rsidRPr="0025406F">
        <w:rPr>
          <w:rFonts w:cstheme="minorHAnsi"/>
          <w:b/>
          <w:noProof/>
          <w:color w:val="646464"/>
          <w:szCs w:val="22"/>
          <w:shd w:val="clear" w:color="auto" w:fill="FDFDFD"/>
          <w:lang w:val="es-ES_tradnl"/>
        </w:rPr>
        <w:t>isla de Taquile</w:t>
      </w:r>
      <w:r w:rsidR="00361191" w:rsidRPr="0025406F">
        <w:rPr>
          <w:rFonts w:cstheme="minorHAnsi"/>
          <w:noProof/>
          <w:color w:val="646464"/>
          <w:szCs w:val="22"/>
          <w:shd w:val="clear" w:color="auto" w:fill="FDFDFD"/>
          <w:lang w:val="es-ES_tradnl"/>
        </w:rPr>
        <w:t>, un bonito pedazo de cielo que otrora perteneció al Imperio inca. Todavía se pueden apreciar vestigios de esta cultura en sus estructuras. Una vez allí, habrá una sesión informativa sobre la isla y presenciarás una actividad cultural. Tras un delicioso almuerzo comenzarás tu regreso a Puno.</w:t>
      </w:r>
    </w:p>
    <w:p w:rsidR="00133DB0" w:rsidRPr="0025406F" w:rsidRDefault="00133DB0" w:rsidP="002D7ADE">
      <w:pPr>
        <w:pStyle w:val="JVovernight"/>
        <w:numPr>
          <w:ilvl w:val="0"/>
          <w:numId w:val="24"/>
        </w:numPr>
        <w:spacing w:after="0"/>
        <w:ind w:left="311" w:hanging="198"/>
        <w:rPr>
          <w:noProof/>
          <w:lang w:val="es-ES_tradnl"/>
        </w:rPr>
      </w:pPr>
      <w:r w:rsidRPr="0025406F">
        <w:rPr>
          <w:noProof/>
          <w:lang w:val="es-ES_tradnl"/>
        </w:rPr>
        <w:t>Noche en Puno en el hotel seleccionado en régimen de alojamiento y desayuno. Almuerzo incluido.</w:t>
      </w:r>
    </w:p>
    <w:p w:rsidR="002D7ADE" w:rsidRPr="0025406F" w:rsidRDefault="002D7ADE" w:rsidP="002D7ADE">
      <w:pPr>
        <w:pStyle w:val="JVovernight"/>
        <w:spacing w:after="0"/>
        <w:ind w:left="311"/>
        <w:rPr>
          <w:noProof/>
          <w:lang w:val="es-ES_tradnl"/>
        </w:rPr>
      </w:pPr>
    </w:p>
    <w:p w:rsidR="008A43DE" w:rsidRPr="0025406F" w:rsidRDefault="008A43DE" w:rsidP="008A43DE">
      <w:pPr>
        <w:pStyle w:val="JVsublist"/>
        <w:numPr>
          <w:ilvl w:val="0"/>
          <w:numId w:val="0"/>
        </w:numPr>
        <w:tabs>
          <w:tab w:val="clear" w:pos="284"/>
          <w:tab w:val="left" w:pos="426"/>
        </w:tabs>
        <w:rPr>
          <w:rStyle w:val="Placehighlighted"/>
          <w:b w:val="0"/>
          <w:noProof/>
          <w:color w:val="53565A"/>
          <w:sz w:val="20"/>
          <w:lang w:val="es-ES_tradnl"/>
        </w:rPr>
      </w:pPr>
      <w:r w:rsidRPr="0025406F">
        <w:rPr>
          <w:noProof/>
          <w:lang w:val="es-ES_tradnl" w:eastAsia="es-AR"/>
        </w:rPr>
        <w:drawing>
          <wp:inline distT="0" distB="0" distL="0" distR="0">
            <wp:extent cx="2000845" cy="1330959"/>
            <wp:effectExtent l="0" t="0" r="635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845" cy="1330959"/>
                    </a:xfrm>
                    <a:prstGeom prst="rect">
                      <a:avLst/>
                    </a:prstGeom>
                    <a:noFill/>
                    <a:ln>
                      <a:noFill/>
                    </a:ln>
                  </pic:spPr>
                </pic:pic>
              </a:graphicData>
            </a:graphic>
          </wp:inline>
        </w:drawing>
      </w:r>
      <w:r w:rsidRPr="0025406F">
        <w:rPr>
          <w:noProof/>
          <w:lang w:val="es-ES_tradnl" w:eastAsia="es-AR"/>
        </w:rPr>
        <w:drawing>
          <wp:inline distT="0" distB="0" distL="0" distR="0">
            <wp:extent cx="2000845" cy="1330959"/>
            <wp:effectExtent l="0" t="0" r="635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845" cy="1330959"/>
                    </a:xfrm>
                    <a:prstGeom prst="rect">
                      <a:avLst/>
                    </a:prstGeom>
                    <a:noFill/>
                    <a:ln>
                      <a:noFill/>
                    </a:ln>
                  </pic:spPr>
                </pic:pic>
              </a:graphicData>
            </a:graphic>
          </wp:inline>
        </w:drawing>
      </w:r>
      <w:r w:rsidRPr="0025406F">
        <w:rPr>
          <w:noProof/>
          <w:lang w:val="es-ES_tradnl" w:eastAsia="es-AR"/>
        </w:rPr>
        <w:drawing>
          <wp:inline distT="0" distB="0" distL="0" distR="0">
            <wp:extent cx="2000845" cy="1330959"/>
            <wp:effectExtent l="0" t="0" r="635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845" cy="1330959"/>
                    </a:xfrm>
                    <a:prstGeom prst="rect">
                      <a:avLst/>
                    </a:prstGeom>
                    <a:noFill/>
                    <a:ln>
                      <a:noFill/>
                    </a:ln>
                  </pic:spPr>
                </pic:pic>
              </a:graphicData>
            </a:graphic>
          </wp:inline>
        </w:drawing>
      </w:r>
    </w:p>
    <w:p w:rsidR="00E265EA" w:rsidRPr="0025406F" w:rsidRDefault="00E265EA" w:rsidP="00133DB0">
      <w:pPr>
        <w:pStyle w:val="JVDay"/>
        <w:jc w:val="both"/>
        <w:rPr>
          <w:noProof/>
          <w:lang w:val="es-ES_tradnl"/>
        </w:rPr>
      </w:pPr>
      <w:r w:rsidRPr="0025406F">
        <w:rPr>
          <w:noProof/>
          <w:lang w:val="es-ES_tradnl"/>
        </w:rPr>
        <w:t>D</w:t>
      </w:r>
      <w:r w:rsidR="00163F0F" w:rsidRPr="0025406F">
        <w:rPr>
          <w:noProof/>
          <w:lang w:val="es-ES_tradnl"/>
        </w:rPr>
        <w:t>ÍA 7 | SALIDA DE PUNO</w:t>
      </w:r>
    </w:p>
    <w:p w:rsidR="00AE6DF6" w:rsidRPr="0025406F" w:rsidRDefault="00AE6DF6" w:rsidP="00AE6DF6">
      <w:pPr>
        <w:spacing w:after="120"/>
        <w:jc w:val="both"/>
        <w:rPr>
          <w:noProof/>
          <w:lang w:val="es-ES_tradnl"/>
        </w:rPr>
      </w:pPr>
      <w:r w:rsidRPr="0025406F">
        <w:rPr>
          <w:noProof/>
          <w:lang w:val="es-ES_tradnl"/>
        </w:rPr>
        <w:t xml:space="preserve">Un servicio de transporte te llevará desde el hotel seleccionado hasta el aeropuerto de </w:t>
      </w:r>
      <w:r w:rsidR="004510A4" w:rsidRPr="0025406F">
        <w:rPr>
          <w:noProof/>
          <w:lang w:val="es-ES_tradnl"/>
        </w:rPr>
        <w:t>Juliaca</w:t>
      </w:r>
      <w:r w:rsidRPr="0025406F">
        <w:rPr>
          <w:noProof/>
          <w:lang w:val="es-ES_tradnl"/>
        </w:rPr>
        <w:t>, y un representante te asistirá a lo largo del camino.</w:t>
      </w:r>
    </w:p>
    <w:p w:rsidR="00E265EA" w:rsidRPr="0025406F" w:rsidRDefault="00163F0F" w:rsidP="00AE6DF6">
      <w:pPr>
        <w:pStyle w:val="JVtext"/>
        <w:numPr>
          <w:ilvl w:val="0"/>
          <w:numId w:val="37"/>
        </w:numPr>
        <w:spacing w:after="120"/>
        <w:ind w:left="284" w:hanging="142"/>
        <w:rPr>
          <w:rFonts w:cstheme="majorBidi"/>
          <w:b/>
          <w:noProof/>
          <w:sz w:val="18"/>
          <w:szCs w:val="22"/>
          <w:lang w:val="es-ES_tradnl"/>
        </w:rPr>
      </w:pPr>
      <w:r w:rsidRPr="0025406F">
        <w:rPr>
          <w:rFonts w:cstheme="majorBidi"/>
          <w:b/>
          <w:noProof/>
          <w:sz w:val="18"/>
          <w:szCs w:val="22"/>
          <w:lang w:val="es-ES_tradnl"/>
        </w:rPr>
        <w:t xml:space="preserve">Desayuno </w:t>
      </w:r>
      <w:r w:rsidR="00133DB0" w:rsidRPr="0025406F">
        <w:rPr>
          <w:rFonts w:cstheme="majorBidi"/>
          <w:b/>
          <w:noProof/>
          <w:sz w:val="18"/>
          <w:szCs w:val="22"/>
          <w:lang w:val="es-ES_tradnl"/>
        </w:rPr>
        <w:t>incluido</w:t>
      </w:r>
      <w:r w:rsidR="00E265EA" w:rsidRPr="0025406F">
        <w:rPr>
          <w:rFonts w:cstheme="majorBidi"/>
          <w:b/>
          <w:noProof/>
          <w:sz w:val="18"/>
          <w:szCs w:val="22"/>
          <w:lang w:val="es-ES_tradnl"/>
        </w:rPr>
        <w:t>.</w:t>
      </w:r>
    </w:p>
    <w:p w:rsidR="00F44AF8" w:rsidRPr="0025406F" w:rsidRDefault="00F44AF8" w:rsidP="00F44AF8">
      <w:pPr>
        <w:pStyle w:val="JVovernight"/>
        <w:ind w:left="311" w:hanging="198"/>
        <w:rPr>
          <w:noProof/>
          <w:lang w:val="es-ES_tradnl"/>
        </w:rPr>
      </w:pPr>
    </w:p>
    <w:p w:rsidR="00133DB0" w:rsidRPr="0025406F" w:rsidRDefault="004559A1" w:rsidP="00133DB0">
      <w:pPr>
        <w:pStyle w:val="JVSectionbreaker"/>
        <w:rPr>
          <w:b/>
          <w:noProof/>
          <w:sz w:val="20"/>
          <w:lang w:val="es-ES_tradnl"/>
        </w:rPr>
      </w:pPr>
      <w:r w:rsidRPr="0025406F">
        <w:rPr>
          <w:b/>
          <w:noProof/>
          <w:sz w:val="20"/>
          <w:lang w:val="es-ES_tradnl"/>
        </w:rPr>
        <w:t>FIN DE SERVICIOS</w:t>
      </w:r>
    </w:p>
    <w:p w:rsidR="008A2F01" w:rsidRPr="0025406F" w:rsidRDefault="008A2F01" w:rsidP="008A2F01">
      <w:pPr>
        <w:pStyle w:val="JVsectiontitle"/>
        <w:rPr>
          <w:noProof/>
          <w:lang w:val="es-ES_tradnl"/>
        </w:rPr>
      </w:pPr>
      <w:r w:rsidRPr="0025406F">
        <w:rPr>
          <w:noProof/>
          <w:lang w:val="es-ES_tradnl"/>
        </w:rPr>
        <w:t>PRECIOS POR PERSONA EN DÓLARES</w:t>
      </w:r>
    </w:p>
    <w:tbl>
      <w:tblPr>
        <w:tblW w:w="5000" w:type="pct"/>
        <w:tblCellMar>
          <w:left w:w="70" w:type="dxa"/>
          <w:right w:w="70" w:type="dxa"/>
        </w:tblCellMar>
        <w:tblLook w:val="04A0" w:firstRow="1" w:lastRow="0" w:firstColumn="1" w:lastColumn="0" w:noHBand="0" w:noVBand="1"/>
      </w:tblPr>
      <w:tblGrid>
        <w:gridCol w:w="2484"/>
        <w:gridCol w:w="1543"/>
        <w:gridCol w:w="1380"/>
        <w:gridCol w:w="1352"/>
        <w:gridCol w:w="1656"/>
        <w:gridCol w:w="1646"/>
      </w:tblGrid>
      <w:tr w:rsidR="008A2F01" w:rsidRPr="0025406F" w:rsidTr="002270F1">
        <w:trPr>
          <w:trHeight w:val="705"/>
        </w:trPr>
        <w:tc>
          <w:tcPr>
            <w:tcW w:w="1234" w:type="pct"/>
            <w:tcBorders>
              <w:top w:val="single" w:sz="4" w:space="0" w:color="F3F3F3"/>
              <w:left w:val="single" w:sz="4" w:space="0" w:color="F3F3F3"/>
              <w:bottom w:val="nil"/>
              <w:right w:val="single" w:sz="4" w:space="0" w:color="F3F3F3"/>
            </w:tcBorders>
            <w:shd w:val="clear" w:color="F3F3F3" w:fill="F3F3F3"/>
            <w:vAlign w:val="center"/>
            <w:hideMark/>
          </w:tcPr>
          <w:p w:rsidR="008A2F01" w:rsidRPr="0025406F" w:rsidRDefault="008A2F01" w:rsidP="002270F1">
            <w:pPr>
              <w:jc w:val="center"/>
              <w:rPr>
                <w:rFonts w:eastAsia="Times New Roman" w:cs="Calibri"/>
                <w:b/>
                <w:bCs/>
                <w:noProof/>
                <w:color w:val="434343"/>
                <w:sz w:val="24"/>
                <w:szCs w:val="24"/>
                <w:lang w:val="es-ES_tradnl" w:eastAsia="es-AR"/>
              </w:rPr>
            </w:pPr>
            <w:r w:rsidRPr="0025406F">
              <w:rPr>
                <w:rFonts w:eastAsia="Times New Roman" w:cs="Calibri"/>
                <w:b/>
                <w:bCs/>
                <w:noProof/>
                <w:color w:val="434343"/>
                <w:sz w:val="24"/>
                <w:szCs w:val="24"/>
                <w:lang w:val="es-ES_tradnl" w:eastAsia="es-AR"/>
              </w:rPr>
              <w:t> </w:t>
            </w:r>
          </w:p>
        </w:tc>
        <w:tc>
          <w:tcPr>
            <w:tcW w:w="3766" w:type="pct"/>
            <w:gridSpan w:val="5"/>
            <w:tcBorders>
              <w:top w:val="single" w:sz="4" w:space="0" w:color="F3F3F3"/>
              <w:left w:val="nil"/>
              <w:right w:val="single" w:sz="4" w:space="0" w:color="F3F3F3"/>
            </w:tcBorders>
            <w:shd w:val="clear" w:color="CC0000" w:fill="CC0000"/>
            <w:vAlign w:val="center"/>
            <w:hideMark/>
          </w:tcPr>
          <w:p w:rsidR="008A2F01" w:rsidRPr="0025406F" w:rsidRDefault="008A2F01" w:rsidP="002270F1">
            <w:pPr>
              <w:jc w:val="center"/>
              <w:rPr>
                <w:rFonts w:eastAsia="Times New Roman" w:cs="Calibri"/>
                <w:b/>
                <w:bCs/>
                <w:noProof/>
                <w:color w:val="FFFFFF"/>
                <w:sz w:val="24"/>
                <w:szCs w:val="24"/>
                <w:lang w:val="es-ES_tradnl" w:eastAsia="es-AR"/>
              </w:rPr>
            </w:pPr>
            <w:r w:rsidRPr="0025406F">
              <w:rPr>
                <w:rFonts w:eastAsia="Times New Roman" w:cs="Calibri"/>
                <w:b/>
                <w:bCs/>
                <w:noProof/>
                <w:color w:val="FFFFFF"/>
                <w:sz w:val="24"/>
                <w:szCs w:val="24"/>
                <w:lang w:val="es-ES_tradnl" w:eastAsia="es-AR"/>
              </w:rPr>
              <w:t>LEGADO DEL IMPERIO INCA 7D/6N</w:t>
            </w:r>
          </w:p>
        </w:tc>
      </w:tr>
      <w:tr w:rsidR="008A2F01" w:rsidRPr="0025406F" w:rsidTr="002270F1">
        <w:trPr>
          <w:trHeight w:val="375"/>
        </w:trPr>
        <w:tc>
          <w:tcPr>
            <w:tcW w:w="1234" w:type="pct"/>
            <w:tcBorders>
              <w:top w:val="single" w:sz="4" w:space="0" w:color="FFFFFF"/>
              <w:left w:val="single" w:sz="4" w:space="0" w:color="FFFFFF"/>
              <w:bottom w:val="single" w:sz="4" w:space="0" w:color="FFFFFF"/>
            </w:tcBorders>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Categoría de Hotel</w:t>
            </w:r>
          </w:p>
        </w:tc>
        <w:tc>
          <w:tcPr>
            <w:tcW w:w="767" w:type="pct"/>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Simple</w:t>
            </w:r>
          </w:p>
        </w:tc>
        <w:tc>
          <w:tcPr>
            <w:tcW w:w="686" w:type="pct"/>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Doble</w:t>
            </w:r>
          </w:p>
        </w:tc>
        <w:tc>
          <w:tcPr>
            <w:tcW w:w="671" w:type="pct"/>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Triple</w:t>
            </w:r>
          </w:p>
        </w:tc>
        <w:tc>
          <w:tcPr>
            <w:tcW w:w="823" w:type="pct"/>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Chd c/cama</w:t>
            </w:r>
          </w:p>
        </w:tc>
        <w:tc>
          <w:tcPr>
            <w:tcW w:w="819" w:type="pct"/>
            <w:shd w:val="clear" w:color="F3F3F3" w:fill="F3F3F3"/>
            <w:noWrap/>
            <w:vAlign w:val="center"/>
            <w:hideMark/>
          </w:tcPr>
          <w:p w:rsidR="008A2F01" w:rsidRPr="0025406F" w:rsidRDefault="008A2F01" w:rsidP="002270F1">
            <w:pPr>
              <w:jc w:val="center"/>
              <w:rPr>
                <w:rFonts w:eastAsia="Times New Roman" w:cs="Calibri"/>
                <w:b/>
                <w:bCs/>
                <w:noProof/>
                <w:color w:val="000000"/>
                <w:lang w:val="es-ES_tradnl" w:eastAsia="es-AR"/>
              </w:rPr>
            </w:pPr>
            <w:r w:rsidRPr="0025406F">
              <w:rPr>
                <w:rFonts w:eastAsia="Times New Roman" w:cs="Calibri"/>
                <w:b/>
                <w:bCs/>
                <w:noProof/>
                <w:color w:val="000000"/>
                <w:lang w:val="es-ES_tradnl" w:eastAsia="es-AR"/>
              </w:rPr>
              <w:t>Chd s/cama</w:t>
            </w:r>
          </w:p>
        </w:tc>
      </w:tr>
      <w:tr w:rsidR="008A2F01" w:rsidRPr="0025406F" w:rsidTr="002270F1">
        <w:trPr>
          <w:trHeight w:val="375"/>
        </w:trPr>
        <w:tc>
          <w:tcPr>
            <w:tcW w:w="1234" w:type="pct"/>
            <w:tcBorders>
              <w:top w:val="nil"/>
              <w:left w:val="nil"/>
              <w:bottom w:val="nil"/>
              <w:right w:val="nil"/>
            </w:tcBorders>
            <w:shd w:val="clear" w:color="CC0000" w:fill="CC0000"/>
            <w:noWrap/>
            <w:vAlign w:val="center"/>
            <w:hideMark/>
          </w:tcPr>
          <w:p w:rsidR="008A2F01" w:rsidRPr="0025406F" w:rsidRDefault="008A2F01" w:rsidP="002270F1">
            <w:pPr>
              <w:rPr>
                <w:rFonts w:eastAsia="Times New Roman" w:cs="Calibri"/>
                <w:noProof/>
                <w:color w:val="FFFFFF"/>
                <w:lang w:val="es-ES_tradnl" w:eastAsia="es-AR"/>
              </w:rPr>
            </w:pPr>
            <w:r w:rsidRPr="0025406F">
              <w:rPr>
                <w:rFonts w:eastAsia="Times New Roman" w:cs="Calibri"/>
                <w:noProof/>
                <w:color w:val="FFFFFF"/>
                <w:lang w:val="es-ES_tradnl" w:eastAsia="es-AR"/>
              </w:rPr>
              <w:t>Turista</w:t>
            </w:r>
          </w:p>
        </w:tc>
        <w:tc>
          <w:tcPr>
            <w:tcW w:w="767" w:type="pct"/>
            <w:tcBorders>
              <w:lef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1169</w:t>
            </w:r>
          </w:p>
        </w:tc>
        <w:tc>
          <w:tcPr>
            <w:tcW w:w="686" w:type="pct"/>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943</w:t>
            </w:r>
          </w:p>
        </w:tc>
        <w:tc>
          <w:tcPr>
            <w:tcW w:w="671" w:type="pct"/>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878</w:t>
            </w:r>
          </w:p>
        </w:tc>
        <w:tc>
          <w:tcPr>
            <w:tcW w:w="823" w:type="pct"/>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758</w:t>
            </w:r>
          </w:p>
        </w:tc>
        <w:tc>
          <w:tcPr>
            <w:tcW w:w="819" w:type="pct"/>
            <w:tcBorders>
              <w:righ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379</w:t>
            </w:r>
          </w:p>
        </w:tc>
      </w:tr>
      <w:tr w:rsidR="008A2F01" w:rsidRPr="0025406F" w:rsidTr="002270F1">
        <w:trPr>
          <w:trHeight w:val="375"/>
        </w:trPr>
        <w:tc>
          <w:tcPr>
            <w:tcW w:w="1234" w:type="pct"/>
            <w:tcBorders>
              <w:top w:val="nil"/>
              <w:left w:val="nil"/>
              <w:bottom w:val="nil"/>
              <w:right w:val="nil"/>
            </w:tcBorders>
            <w:shd w:val="clear" w:color="CC0000" w:fill="CC0000"/>
            <w:noWrap/>
            <w:vAlign w:val="center"/>
            <w:hideMark/>
          </w:tcPr>
          <w:p w:rsidR="008A2F01" w:rsidRPr="0025406F" w:rsidRDefault="008A2F01" w:rsidP="002270F1">
            <w:pPr>
              <w:rPr>
                <w:rFonts w:eastAsia="Times New Roman" w:cs="Calibri"/>
                <w:noProof/>
                <w:color w:val="FFFFFF"/>
                <w:lang w:val="es-ES_tradnl" w:eastAsia="es-AR"/>
              </w:rPr>
            </w:pPr>
            <w:r w:rsidRPr="0025406F">
              <w:rPr>
                <w:rFonts w:eastAsia="Times New Roman" w:cs="Calibri"/>
                <w:noProof/>
                <w:color w:val="FFFFFF"/>
                <w:lang w:val="es-ES_tradnl" w:eastAsia="es-AR"/>
              </w:rPr>
              <w:t>Turista Superior</w:t>
            </w:r>
          </w:p>
        </w:tc>
        <w:tc>
          <w:tcPr>
            <w:tcW w:w="767" w:type="pct"/>
            <w:tcBorders>
              <w:top w:val="nil"/>
              <w:lef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1184</w:t>
            </w:r>
          </w:p>
        </w:tc>
        <w:tc>
          <w:tcPr>
            <w:tcW w:w="686"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965</w:t>
            </w:r>
          </w:p>
        </w:tc>
        <w:tc>
          <w:tcPr>
            <w:tcW w:w="671"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895</w:t>
            </w:r>
          </w:p>
        </w:tc>
        <w:tc>
          <w:tcPr>
            <w:tcW w:w="823"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784</w:t>
            </w:r>
          </w:p>
        </w:tc>
        <w:tc>
          <w:tcPr>
            <w:tcW w:w="819" w:type="pct"/>
            <w:tcBorders>
              <w:top w:val="nil"/>
              <w:righ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379</w:t>
            </w:r>
          </w:p>
        </w:tc>
      </w:tr>
      <w:tr w:rsidR="008A2F01" w:rsidRPr="0025406F" w:rsidTr="002270F1">
        <w:trPr>
          <w:trHeight w:val="375"/>
        </w:trPr>
        <w:tc>
          <w:tcPr>
            <w:tcW w:w="1234" w:type="pct"/>
            <w:tcBorders>
              <w:top w:val="nil"/>
              <w:left w:val="nil"/>
              <w:bottom w:val="nil"/>
              <w:right w:val="nil"/>
            </w:tcBorders>
            <w:shd w:val="clear" w:color="CC0000" w:fill="CC0000"/>
            <w:noWrap/>
            <w:vAlign w:val="center"/>
            <w:hideMark/>
          </w:tcPr>
          <w:p w:rsidR="008A2F01" w:rsidRPr="0025406F" w:rsidRDefault="008A2F01" w:rsidP="002270F1">
            <w:pPr>
              <w:rPr>
                <w:rFonts w:eastAsia="Times New Roman" w:cs="Calibri"/>
                <w:noProof/>
                <w:color w:val="FFFFFF"/>
                <w:lang w:val="es-ES_tradnl" w:eastAsia="es-AR"/>
              </w:rPr>
            </w:pPr>
            <w:r w:rsidRPr="0025406F">
              <w:rPr>
                <w:rFonts w:eastAsia="Times New Roman" w:cs="Calibri"/>
                <w:noProof/>
                <w:color w:val="FFFFFF"/>
                <w:lang w:val="es-ES_tradnl" w:eastAsia="es-AR"/>
              </w:rPr>
              <w:t>Primera</w:t>
            </w:r>
          </w:p>
        </w:tc>
        <w:tc>
          <w:tcPr>
            <w:tcW w:w="767" w:type="pct"/>
            <w:tcBorders>
              <w:top w:val="nil"/>
              <w:lef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1354</w:t>
            </w:r>
          </w:p>
        </w:tc>
        <w:tc>
          <w:tcPr>
            <w:tcW w:w="686"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1030</w:t>
            </w:r>
          </w:p>
        </w:tc>
        <w:tc>
          <w:tcPr>
            <w:tcW w:w="671"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954</w:t>
            </w:r>
          </w:p>
        </w:tc>
        <w:tc>
          <w:tcPr>
            <w:tcW w:w="823"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838</w:t>
            </w:r>
          </w:p>
        </w:tc>
        <w:tc>
          <w:tcPr>
            <w:tcW w:w="819" w:type="pct"/>
            <w:tcBorders>
              <w:top w:val="nil"/>
              <w:righ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379</w:t>
            </w:r>
          </w:p>
        </w:tc>
      </w:tr>
      <w:tr w:rsidR="008A2F01" w:rsidRPr="0025406F" w:rsidTr="002270F1">
        <w:trPr>
          <w:trHeight w:val="375"/>
        </w:trPr>
        <w:tc>
          <w:tcPr>
            <w:tcW w:w="1234" w:type="pct"/>
            <w:tcBorders>
              <w:top w:val="nil"/>
              <w:left w:val="nil"/>
              <w:bottom w:val="nil"/>
              <w:right w:val="nil"/>
            </w:tcBorders>
            <w:shd w:val="clear" w:color="CC0000" w:fill="CC0000"/>
            <w:noWrap/>
            <w:vAlign w:val="center"/>
            <w:hideMark/>
          </w:tcPr>
          <w:p w:rsidR="008A2F01" w:rsidRPr="0025406F" w:rsidRDefault="008A2F01" w:rsidP="002270F1">
            <w:pPr>
              <w:rPr>
                <w:rFonts w:eastAsia="Times New Roman" w:cs="Calibri"/>
                <w:noProof/>
                <w:color w:val="FFFFFF"/>
                <w:lang w:val="es-ES_tradnl" w:eastAsia="es-AR"/>
              </w:rPr>
            </w:pPr>
            <w:r w:rsidRPr="0025406F">
              <w:rPr>
                <w:rFonts w:eastAsia="Times New Roman" w:cs="Calibri"/>
                <w:noProof/>
                <w:color w:val="FFFFFF"/>
                <w:lang w:val="es-ES_tradnl" w:eastAsia="es-AR"/>
              </w:rPr>
              <w:t>Primera Superior</w:t>
            </w:r>
          </w:p>
        </w:tc>
        <w:tc>
          <w:tcPr>
            <w:tcW w:w="767" w:type="pct"/>
            <w:tcBorders>
              <w:top w:val="nil"/>
              <w:lef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1531</w:t>
            </w:r>
          </w:p>
        </w:tc>
        <w:tc>
          <w:tcPr>
            <w:tcW w:w="686"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1123</w:t>
            </w:r>
          </w:p>
        </w:tc>
        <w:tc>
          <w:tcPr>
            <w:tcW w:w="671"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1045</w:t>
            </w:r>
          </w:p>
        </w:tc>
        <w:tc>
          <w:tcPr>
            <w:tcW w:w="823"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919</w:t>
            </w:r>
          </w:p>
        </w:tc>
        <w:tc>
          <w:tcPr>
            <w:tcW w:w="819" w:type="pct"/>
            <w:tcBorders>
              <w:top w:val="nil"/>
              <w:righ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379</w:t>
            </w:r>
          </w:p>
        </w:tc>
      </w:tr>
      <w:tr w:rsidR="008A2F01" w:rsidRPr="0025406F" w:rsidTr="002270F1">
        <w:trPr>
          <w:trHeight w:val="375"/>
        </w:trPr>
        <w:tc>
          <w:tcPr>
            <w:tcW w:w="1234" w:type="pct"/>
            <w:tcBorders>
              <w:top w:val="nil"/>
              <w:left w:val="nil"/>
              <w:bottom w:val="nil"/>
              <w:right w:val="nil"/>
            </w:tcBorders>
            <w:shd w:val="clear" w:color="CC0000" w:fill="CC0000"/>
            <w:noWrap/>
            <w:vAlign w:val="center"/>
            <w:hideMark/>
          </w:tcPr>
          <w:p w:rsidR="008A2F01" w:rsidRPr="0025406F" w:rsidRDefault="008A2F01" w:rsidP="002270F1">
            <w:pPr>
              <w:rPr>
                <w:rFonts w:eastAsia="Times New Roman" w:cs="Calibri"/>
                <w:noProof/>
                <w:color w:val="FFFFFF"/>
                <w:lang w:val="es-ES_tradnl" w:eastAsia="es-AR"/>
              </w:rPr>
            </w:pPr>
            <w:r w:rsidRPr="0025406F">
              <w:rPr>
                <w:rFonts w:eastAsia="Times New Roman" w:cs="Calibri"/>
                <w:noProof/>
                <w:color w:val="FFFFFF"/>
                <w:lang w:val="es-ES_tradnl" w:eastAsia="es-AR"/>
              </w:rPr>
              <w:t>Lujo</w:t>
            </w:r>
          </w:p>
        </w:tc>
        <w:tc>
          <w:tcPr>
            <w:tcW w:w="767" w:type="pct"/>
            <w:tcBorders>
              <w:top w:val="nil"/>
              <w:lef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2354</w:t>
            </w:r>
          </w:p>
        </w:tc>
        <w:tc>
          <w:tcPr>
            <w:tcW w:w="686"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1530</w:t>
            </w:r>
          </w:p>
        </w:tc>
        <w:tc>
          <w:tcPr>
            <w:tcW w:w="671"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1636</w:t>
            </w:r>
          </w:p>
        </w:tc>
        <w:tc>
          <w:tcPr>
            <w:tcW w:w="823" w:type="pct"/>
            <w:tcBorders>
              <w:top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1276</w:t>
            </w:r>
          </w:p>
        </w:tc>
        <w:tc>
          <w:tcPr>
            <w:tcW w:w="819" w:type="pct"/>
            <w:tcBorders>
              <w:top w:val="nil"/>
              <w:right w:val="nil"/>
            </w:tcBorders>
            <w:shd w:val="clear" w:color="EFEFEF"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379</w:t>
            </w:r>
          </w:p>
        </w:tc>
      </w:tr>
      <w:tr w:rsidR="008A2F01" w:rsidRPr="0025406F" w:rsidTr="002270F1">
        <w:trPr>
          <w:trHeight w:val="615"/>
        </w:trPr>
        <w:tc>
          <w:tcPr>
            <w:tcW w:w="1234" w:type="pct"/>
            <w:tcBorders>
              <w:top w:val="nil"/>
              <w:left w:val="nil"/>
              <w:bottom w:val="nil"/>
              <w:right w:val="nil"/>
            </w:tcBorders>
            <w:shd w:val="clear" w:color="auto" w:fill="EFEFEF"/>
            <w:vAlign w:val="center"/>
            <w:hideMark/>
          </w:tcPr>
          <w:p w:rsidR="008A2F01" w:rsidRPr="0025406F" w:rsidRDefault="008A2F01" w:rsidP="002270F1">
            <w:pPr>
              <w:rPr>
                <w:rFonts w:eastAsia="Times New Roman" w:cs="Calibri"/>
                <w:noProof/>
                <w:color w:val="000000"/>
                <w:lang w:val="es-ES_tradnl" w:eastAsia="es-AR"/>
              </w:rPr>
            </w:pPr>
            <w:r w:rsidRPr="0025406F">
              <w:rPr>
                <w:rFonts w:eastAsia="Times New Roman" w:cs="Calibri"/>
                <w:noProof/>
                <w:color w:val="000000"/>
                <w:lang w:val="es-ES_tradnl" w:eastAsia="es-AR"/>
              </w:rPr>
              <w:t>Suplemento para salida mínimo 1 pax</w:t>
            </w:r>
          </w:p>
        </w:tc>
        <w:tc>
          <w:tcPr>
            <w:tcW w:w="2125" w:type="pct"/>
            <w:gridSpan w:val="3"/>
            <w:tcBorders>
              <w:top w:val="nil"/>
              <w:left w:val="nil"/>
              <w:bottom w:val="nil"/>
              <w:right w:val="nil"/>
            </w:tcBorders>
            <w:shd w:val="clear" w:color="auto"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118</w:t>
            </w:r>
          </w:p>
        </w:tc>
        <w:tc>
          <w:tcPr>
            <w:tcW w:w="823" w:type="pct"/>
            <w:tcBorders>
              <w:top w:val="nil"/>
              <w:left w:val="nil"/>
              <w:bottom w:val="nil"/>
              <w:right w:val="nil"/>
            </w:tcBorders>
            <w:shd w:val="clear" w:color="auto"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w:t>
            </w:r>
          </w:p>
        </w:tc>
        <w:tc>
          <w:tcPr>
            <w:tcW w:w="819" w:type="pct"/>
            <w:tcBorders>
              <w:top w:val="nil"/>
              <w:left w:val="nil"/>
              <w:bottom w:val="nil"/>
              <w:right w:val="nil"/>
            </w:tcBorders>
            <w:shd w:val="clear" w:color="auto" w:fill="EFEFEF"/>
            <w:noWrap/>
            <w:vAlign w:val="center"/>
            <w:hideMark/>
          </w:tcPr>
          <w:p w:rsidR="008A2F01" w:rsidRPr="0025406F" w:rsidRDefault="008A2F01" w:rsidP="002270F1">
            <w:pPr>
              <w:jc w:val="center"/>
              <w:rPr>
                <w:rFonts w:eastAsia="Times New Roman" w:cs="Calibri"/>
                <w:noProof/>
                <w:color w:val="000000"/>
                <w:lang w:val="es-ES_tradnl" w:eastAsia="es-AR"/>
              </w:rPr>
            </w:pPr>
            <w:r w:rsidRPr="0025406F">
              <w:rPr>
                <w:rFonts w:eastAsia="Times New Roman" w:cs="Calibri"/>
                <w:noProof/>
                <w:color w:val="000000"/>
                <w:lang w:val="es-ES_tradnl" w:eastAsia="es-AR"/>
              </w:rPr>
              <w:t>-</w:t>
            </w:r>
          </w:p>
        </w:tc>
      </w:tr>
    </w:tbl>
    <w:p w:rsidR="00DB5DEE" w:rsidRPr="0025406F" w:rsidRDefault="00050135" w:rsidP="00741496">
      <w:pPr>
        <w:pStyle w:val="JVsectiontitle"/>
        <w:rPr>
          <w:noProof/>
          <w:lang w:val="es-ES_tradnl"/>
        </w:rPr>
      </w:pPr>
      <w:r w:rsidRPr="0025406F">
        <w:rPr>
          <w:noProof/>
          <w:lang w:val="es-ES_tradnl"/>
        </w:rPr>
        <w:lastRenderedPageBreak/>
        <w:t>INCLUYE</w:t>
      </w:r>
    </w:p>
    <w:p w:rsidR="00676B81" w:rsidRPr="0025406F" w:rsidRDefault="00050135" w:rsidP="00676B81">
      <w:pPr>
        <w:pStyle w:val="JVsubtitle"/>
        <w:spacing w:after="0"/>
        <w:rPr>
          <w:noProof/>
          <w:lang w:val="es-ES_tradnl"/>
        </w:rPr>
      </w:pPr>
      <w:r w:rsidRPr="0025406F">
        <w:rPr>
          <w:noProof/>
          <w:lang w:val="es-ES_tradnl"/>
        </w:rPr>
        <w:t>GUÍA</w:t>
      </w:r>
      <w:r w:rsidR="00676B81" w:rsidRPr="0025406F">
        <w:rPr>
          <w:noProof/>
          <w:lang w:val="es-ES_tradnl"/>
        </w:rPr>
        <w:t>:</w:t>
      </w:r>
    </w:p>
    <w:p w:rsidR="00676B81" w:rsidRPr="0025406F" w:rsidRDefault="00050135" w:rsidP="00B32168">
      <w:pPr>
        <w:pStyle w:val="JVlist"/>
        <w:rPr>
          <w:noProof/>
          <w:lang w:val="es-ES_tradnl"/>
        </w:rPr>
      </w:pPr>
      <w:r w:rsidRPr="0025406F">
        <w:rPr>
          <w:noProof/>
          <w:lang w:val="es-ES_tradnl"/>
        </w:rPr>
        <w:t>Operado con guía</w:t>
      </w:r>
      <w:r w:rsidR="00646153" w:rsidRPr="0025406F">
        <w:rPr>
          <w:noProof/>
          <w:lang w:val="es-ES_tradnl"/>
        </w:rPr>
        <w:t xml:space="preserve"> bilingüe (español /</w:t>
      </w:r>
      <w:r w:rsidRPr="0025406F">
        <w:rPr>
          <w:noProof/>
          <w:lang w:val="es-ES_tradnl"/>
        </w:rPr>
        <w:t xml:space="preserve"> inglés</w:t>
      </w:r>
      <w:r w:rsidR="005D2729" w:rsidRPr="0025406F">
        <w:rPr>
          <w:noProof/>
          <w:lang w:val="es-ES_tradnl"/>
        </w:rPr>
        <w:t>)</w:t>
      </w:r>
    </w:p>
    <w:p w:rsidR="00676B81" w:rsidRPr="0025406F" w:rsidRDefault="00676B81" w:rsidP="00676B81">
      <w:pPr>
        <w:pStyle w:val="JVsubtitle"/>
        <w:spacing w:after="0"/>
        <w:rPr>
          <w:noProof/>
          <w:lang w:val="es-ES_tradnl"/>
        </w:rPr>
      </w:pPr>
      <w:r w:rsidRPr="0025406F">
        <w:rPr>
          <w:noProof/>
          <w:lang w:val="es-ES_tradnl"/>
        </w:rPr>
        <w:t>A</w:t>
      </w:r>
      <w:r w:rsidR="00050135" w:rsidRPr="0025406F">
        <w:rPr>
          <w:noProof/>
          <w:lang w:val="es-ES_tradnl"/>
        </w:rPr>
        <w:t>LOJAMIENTO</w:t>
      </w:r>
      <w:r w:rsidRPr="0025406F">
        <w:rPr>
          <w:noProof/>
          <w:lang w:val="es-ES_tradnl"/>
        </w:rPr>
        <w:t>:</w:t>
      </w:r>
    </w:p>
    <w:p w:rsidR="00676B81" w:rsidRPr="0025406F" w:rsidRDefault="00050135" w:rsidP="00B32168">
      <w:pPr>
        <w:pStyle w:val="JVlist"/>
        <w:rPr>
          <w:noProof/>
          <w:lang w:val="es-ES_tradnl"/>
        </w:rPr>
      </w:pPr>
      <w:r w:rsidRPr="0025406F">
        <w:rPr>
          <w:noProof/>
          <w:lang w:val="es-ES_tradnl"/>
        </w:rPr>
        <w:t xml:space="preserve">Una noche de alojamiento en Lima, dos noches de </w:t>
      </w:r>
      <w:r w:rsidR="00675CC3" w:rsidRPr="0025406F">
        <w:rPr>
          <w:noProof/>
          <w:lang w:val="es-ES_tradnl"/>
        </w:rPr>
        <w:t xml:space="preserve">alojamiento en Cusco, una noche </w:t>
      </w:r>
      <w:r w:rsidRPr="0025406F">
        <w:rPr>
          <w:noProof/>
          <w:lang w:val="es-ES_tradnl"/>
        </w:rPr>
        <w:t>de</w:t>
      </w:r>
      <w:r w:rsidR="0025406F" w:rsidRPr="0025406F">
        <w:rPr>
          <w:noProof/>
          <w:lang w:val="es-ES_tradnl"/>
        </w:rPr>
        <w:t xml:space="preserve"> </w:t>
      </w:r>
      <w:r w:rsidRPr="0025406F">
        <w:rPr>
          <w:noProof/>
          <w:lang w:val="es-ES_tradnl"/>
        </w:rPr>
        <w:t>alojamiento en el Valle Sagrado y do</w:t>
      </w:r>
      <w:r w:rsidR="005D2729" w:rsidRPr="0025406F">
        <w:rPr>
          <w:noProof/>
          <w:lang w:val="es-ES_tradnl"/>
        </w:rPr>
        <w:t>s noches de alojamiento en Puno.</w:t>
      </w:r>
    </w:p>
    <w:p w:rsidR="00676B81" w:rsidRPr="0025406F" w:rsidRDefault="00050135" w:rsidP="00676B81">
      <w:pPr>
        <w:pStyle w:val="JVsubtitle"/>
        <w:spacing w:after="0"/>
        <w:rPr>
          <w:noProof/>
          <w:lang w:val="es-ES_tradnl"/>
        </w:rPr>
      </w:pPr>
      <w:r w:rsidRPr="0025406F">
        <w:rPr>
          <w:noProof/>
          <w:lang w:val="es-ES_tradnl"/>
        </w:rPr>
        <w:t>ALIMENTACIÓN</w:t>
      </w:r>
      <w:r w:rsidR="00676B81" w:rsidRPr="0025406F">
        <w:rPr>
          <w:noProof/>
          <w:lang w:val="es-ES_tradnl"/>
        </w:rPr>
        <w:t>:</w:t>
      </w:r>
    </w:p>
    <w:p w:rsidR="005E1422" w:rsidRPr="0025406F" w:rsidRDefault="008146D1" w:rsidP="00B32168">
      <w:pPr>
        <w:pStyle w:val="JVlist"/>
        <w:rPr>
          <w:noProof/>
          <w:lang w:val="es-ES_tradnl"/>
        </w:rPr>
      </w:pPr>
      <w:r w:rsidRPr="0025406F">
        <w:rPr>
          <w:noProof/>
          <w:lang w:val="es-ES_tradnl"/>
        </w:rPr>
        <w:t xml:space="preserve">Desayuno </w:t>
      </w:r>
      <w:r w:rsidR="003D35B7" w:rsidRPr="0025406F">
        <w:rPr>
          <w:noProof/>
          <w:lang w:val="es-ES_tradnl"/>
        </w:rPr>
        <w:t>diario en el hotel desde el día 2</w:t>
      </w:r>
    </w:p>
    <w:p w:rsidR="00676B81" w:rsidRPr="0025406F" w:rsidRDefault="005E1422" w:rsidP="00B32168">
      <w:pPr>
        <w:pStyle w:val="JVlist"/>
        <w:rPr>
          <w:noProof/>
          <w:lang w:val="es-ES_tradnl"/>
        </w:rPr>
      </w:pPr>
      <w:r w:rsidRPr="0025406F">
        <w:rPr>
          <w:noProof/>
          <w:lang w:val="es-ES_tradnl"/>
        </w:rPr>
        <w:t>A</w:t>
      </w:r>
      <w:r w:rsidR="00050135" w:rsidRPr="0025406F">
        <w:rPr>
          <w:noProof/>
          <w:lang w:val="es-ES_tradnl"/>
        </w:rPr>
        <w:t xml:space="preserve">lmuerzo </w:t>
      </w:r>
      <w:r w:rsidR="003D35B7" w:rsidRPr="0025406F">
        <w:rPr>
          <w:noProof/>
          <w:lang w:val="es-ES_tradnl"/>
        </w:rPr>
        <w:t xml:space="preserve">el día </w:t>
      </w:r>
      <w:r w:rsidR="00050135" w:rsidRPr="0025406F">
        <w:rPr>
          <w:noProof/>
          <w:lang w:val="es-ES_tradnl"/>
        </w:rPr>
        <w:t>3</w:t>
      </w:r>
      <w:r w:rsidRPr="0025406F">
        <w:rPr>
          <w:noProof/>
          <w:lang w:val="es-ES_tradnl"/>
        </w:rPr>
        <w:t xml:space="preserve"> en Valle Sagrado</w:t>
      </w:r>
      <w:r w:rsidR="00050135" w:rsidRPr="0025406F">
        <w:rPr>
          <w:noProof/>
          <w:lang w:val="es-ES_tradnl"/>
        </w:rPr>
        <w:t xml:space="preserve">, </w:t>
      </w:r>
      <w:r w:rsidR="003D35B7" w:rsidRPr="0025406F">
        <w:rPr>
          <w:noProof/>
          <w:lang w:val="es-ES_tradnl"/>
        </w:rPr>
        <w:t xml:space="preserve">el día </w:t>
      </w:r>
      <w:r w:rsidR="00050135" w:rsidRPr="0025406F">
        <w:rPr>
          <w:noProof/>
          <w:lang w:val="es-ES_tradnl"/>
        </w:rPr>
        <w:t>4</w:t>
      </w:r>
      <w:r w:rsidRPr="0025406F">
        <w:rPr>
          <w:noProof/>
          <w:lang w:val="es-ES_tradnl"/>
        </w:rPr>
        <w:t xml:space="preserve"> en Aguas Calientes</w:t>
      </w:r>
      <w:r w:rsidR="003D35B7" w:rsidRPr="0025406F">
        <w:rPr>
          <w:noProof/>
          <w:lang w:val="es-ES_tradnl"/>
        </w:rPr>
        <w:t xml:space="preserve"> , el día </w:t>
      </w:r>
      <w:r w:rsidR="00050135" w:rsidRPr="0025406F">
        <w:rPr>
          <w:noProof/>
          <w:lang w:val="es-ES_tradnl"/>
        </w:rPr>
        <w:t xml:space="preserve">5 </w:t>
      </w:r>
      <w:r w:rsidRPr="0025406F">
        <w:rPr>
          <w:noProof/>
          <w:lang w:val="es-ES_tradnl"/>
        </w:rPr>
        <w:t xml:space="preserve">en Cusco </w:t>
      </w:r>
      <w:r w:rsidR="00050135" w:rsidRPr="0025406F">
        <w:rPr>
          <w:noProof/>
          <w:lang w:val="es-ES_tradnl"/>
        </w:rPr>
        <w:t>y</w:t>
      </w:r>
      <w:r w:rsidR="0025406F" w:rsidRPr="0025406F">
        <w:rPr>
          <w:noProof/>
          <w:lang w:val="es-ES_tradnl"/>
        </w:rPr>
        <w:t xml:space="preserve"> </w:t>
      </w:r>
      <w:r w:rsidR="003D35B7" w:rsidRPr="0025406F">
        <w:rPr>
          <w:noProof/>
          <w:lang w:val="es-ES_tradnl"/>
        </w:rPr>
        <w:t xml:space="preserve">el día </w:t>
      </w:r>
      <w:r w:rsidR="009A0B34" w:rsidRPr="0025406F">
        <w:rPr>
          <w:noProof/>
          <w:lang w:val="es-ES_tradnl"/>
        </w:rPr>
        <w:t>6</w:t>
      </w:r>
      <w:r w:rsidRPr="0025406F">
        <w:rPr>
          <w:noProof/>
          <w:lang w:val="es-ES_tradnl"/>
        </w:rPr>
        <w:t xml:space="preserve"> en Puno</w:t>
      </w:r>
    </w:p>
    <w:p w:rsidR="003D35B7" w:rsidRPr="0025406F" w:rsidRDefault="003D35B7" w:rsidP="003D35B7">
      <w:pPr>
        <w:pStyle w:val="JVsubtitle"/>
        <w:rPr>
          <w:noProof/>
          <w:lang w:val="es-ES_tradnl"/>
        </w:rPr>
      </w:pPr>
      <w:r w:rsidRPr="0025406F">
        <w:rPr>
          <w:noProof/>
          <w:lang w:val="es-ES_tradnl"/>
        </w:rPr>
        <w:t>TRANSPORTE:</w:t>
      </w:r>
    </w:p>
    <w:p w:rsidR="003D35B7" w:rsidRPr="0025406F" w:rsidRDefault="003D35B7" w:rsidP="003D35B7">
      <w:pPr>
        <w:pStyle w:val="JVlist"/>
        <w:ind w:left="482" w:hanging="198"/>
        <w:rPr>
          <w:noProof/>
          <w:lang w:val="es-ES_tradnl"/>
        </w:rPr>
      </w:pPr>
      <w:r w:rsidRPr="0025406F">
        <w:rPr>
          <w:noProof/>
          <w:lang w:val="es-ES_tradnl"/>
        </w:rPr>
        <w:t>Traslados del/al aeropuerto en privado</w:t>
      </w:r>
    </w:p>
    <w:p w:rsidR="003D35B7" w:rsidRPr="0025406F" w:rsidRDefault="003D35B7" w:rsidP="003D35B7">
      <w:pPr>
        <w:pStyle w:val="JVlist"/>
        <w:ind w:left="482" w:hanging="198"/>
        <w:rPr>
          <w:noProof/>
          <w:lang w:val="es-ES_tradnl"/>
        </w:rPr>
      </w:pPr>
      <w:r w:rsidRPr="0025406F">
        <w:rPr>
          <w:noProof/>
          <w:lang w:val="es-ES_tradnl"/>
        </w:rPr>
        <w:t>Traslados del/a la estación de tren en compartido</w:t>
      </w:r>
    </w:p>
    <w:p w:rsidR="003D35B7" w:rsidRPr="0025406F" w:rsidRDefault="003D35B7" w:rsidP="003D35B7">
      <w:pPr>
        <w:pStyle w:val="JVlist"/>
        <w:ind w:left="482" w:hanging="198"/>
        <w:rPr>
          <w:noProof/>
          <w:lang w:val="es-ES_tradnl"/>
        </w:rPr>
      </w:pPr>
      <w:r w:rsidRPr="0025406F">
        <w:rPr>
          <w:noProof/>
          <w:lang w:val="es-ES_tradnl"/>
        </w:rPr>
        <w:t>Tren a Machu Picchu ida y vuelta en servicio Expedition (PeruRail) o Voyager (IncaRail)</w:t>
      </w:r>
    </w:p>
    <w:p w:rsidR="00676B81" w:rsidRPr="0025406F" w:rsidRDefault="00676B81" w:rsidP="00676B81">
      <w:pPr>
        <w:pStyle w:val="JVsubtitle"/>
        <w:spacing w:after="0"/>
        <w:rPr>
          <w:noProof/>
          <w:lang w:val="es-ES_tradnl"/>
        </w:rPr>
      </w:pPr>
      <w:r w:rsidRPr="0025406F">
        <w:rPr>
          <w:noProof/>
          <w:lang w:val="es-ES_tradnl"/>
        </w:rPr>
        <w:t>E</w:t>
      </w:r>
      <w:r w:rsidR="00977831" w:rsidRPr="0025406F">
        <w:rPr>
          <w:noProof/>
          <w:lang w:val="es-ES_tradnl"/>
        </w:rPr>
        <w:t>NTRADAS Y ACTIVIDADES</w:t>
      </w:r>
      <w:r w:rsidRPr="0025406F">
        <w:rPr>
          <w:noProof/>
          <w:lang w:val="es-ES_tradnl"/>
        </w:rPr>
        <w:t>:</w:t>
      </w:r>
    </w:p>
    <w:p w:rsidR="003D35B7" w:rsidRPr="0025406F" w:rsidRDefault="003D35B7" w:rsidP="00AF6FFB">
      <w:pPr>
        <w:pStyle w:val="JVlist"/>
        <w:ind w:left="482" w:hanging="198"/>
        <w:rPr>
          <w:noProof/>
          <w:lang w:val="es-ES_tradnl"/>
        </w:rPr>
      </w:pPr>
      <w:r w:rsidRPr="0025406F">
        <w:rPr>
          <w:noProof/>
          <w:lang w:val="es-ES_tradnl"/>
        </w:rPr>
        <w:t xml:space="preserve">Todas las visitas indicadas en el programa: Templo de Coricancha, Catedral, Sacsayhuamán, Qenqo, </w:t>
      </w:r>
      <w:r w:rsidR="004510A4" w:rsidRPr="0025406F">
        <w:rPr>
          <w:noProof/>
          <w:lang w:val="es-ES_tradnl"/>
        </w:rPr>
        <w:t>PukaPuka</w:t>
      </w:r>
      <w:r w:rsidRPr="0025406F">
        <w:rPr>
          <w:noProof/>
          <w:lang w:val="es-ES_tradnl"/>
        </w:rPr>
        <w:t xml:space="preserve">rá y Tambomachay en Cusco; Museo Vivo de Yucay, Chinchero y Ollantaytambo en Valle Sagrado; Machu Picchu el día 4; Andahuaylillas, Racchi y Museo </w:t>
      </w:r>
      <w:r w:rsidR="004510A4" w:rsidRPr="0025406F">
        <w:rPr>
          <w:noProof/>
          <w:lang w:val="es-ES_tradnl"/>
        </w:rPr>
        <w:t>Puka</w:t>
      </w:r>
      <w:r w:rsidRPr="0025406F">
        <w:rPr>
          <w:noProof/>
          <w:lang w:val="es-ES_tradnl"/>
        </w:rPr>
        <w:t>rá en ruta Cusco – Puno e Islas de los Uros y Taquile en Puno.</w:t>
      </w:r>
    </w:p>
    <w:p w:rsidR="00652861" w:rsidRPr="0025406F" w:rsidRDefault="00652861" w:rsidP="00652861">
      <w:pPr>
        <w:pStyle w:val="JVsectiontitle"/>
        <w:rPr>
          <w:noProof/>
          <w:lang w:val="es-ES_tradnl"/>
        </w:rPr>
      </w:pPr>
      <w:r w:rsidRPr="0025406F">
        <w:rPr>
          <w:noProof/>
          <w:lang w:val="es-ES_tradnl"/>
        </w:rPr>
        <w:t>NO</w:t>
      </w:r>
      <w:r w:rsidR="005D2729" w:rsidRPr="0025406F">
        <w:rPr>
          <w:noProof/>
          <w:lang w:val="es-ES_tradnl"/>
        </w:rPr>
        <w:t xml:space="preserve"> </w:t>
      </w:r>
      <w:r w:rsidRPr="0025406F">
        <w:rPr>
          <w:noProof/>
          <w:lang w:val="es-ES_tradnl"/>
        </w:rPr>
        <w:t>INCLUIDO</w:t>
      </w:r>
    </w:p>
    <w:p w:rsidR="00652861" w:rsidRPr="0025406F" w:rsidRDefault="00652861" w:rsidP="00652861">
      <w:pPr>
        <w:pStyle w:val="JVlist"/>
        <w:rPr>
          <w:noProof/>
          <w:lang w:val="es-ES_tradnl"/>
        </w:rPr>
      </w:pPr>
      <w:r w:rsidRPr="0025406F">
        <w:rPr>
          <w:noProof/>
          <w:lang w:val="es-ES_tradnl"/>
        </w:rPr>
        <w:t>Gastos de carácter personal, bebidas y comidas no mencionadas explícitamente en el programa</w:t>
      </w:r>
    </w:p>
    <w:p w:rsidR="00652861" w:rsidRPr="0025406F" w:rsidRDefault="00652861" w:rsidP="00652861">
      <w:pPr>
        <w:pStyle w:val="JVlist"/>
        <w:rPr>
          <w:noProof/>
          <w:lang w:val="es-ES_tradnl"/>
        </w:rPr>
      </w:pPr>
      <w:r w:rsidRPr="0025406F">
        <w:rPr>
          <w:noProof/>
          <w:lang w:val="es-ES_tradnl"/>
        </w:rPr>
        <w:t>Propina para conductor y guía</w:t>
      </w:r>
    </w:p>
    <w:p w:rsidR="00652861" w:rsidRPr="0025406F" w:rsidRDefault="00652861" w:rsidP="00652861">
      <w:pPr>
        <w:pStyle w:val="JVlist"/>
        <w:rPr>
          <w:noProof/>
          <w:lang w:val="es-ES_tradnl"/>
        </w:rPr>
      </w:pPr>
      <w:r w:rsidRPr="0025406F">
        <w:rPr>
          <w:noProof/>
          <w:lang w:val="es-ES_tradnl"/>
        </w:rPr>
        <w:t>Visitas opcionales adicionales</w:t>
      </w:r>
    </w:p>
    <w:p w:rsidR="00652861" w:rsidRPr="0025406F" w:rsidRDefault="00652861" w:rsidP="00652861">
      <w:pPr>
        <w:pStyle w:val="JVlist"/>
        <w:rPr>
          <w:noProof/>
          <w:lang w:val="es-ES_tradnl"/>
        </w:rPr>
      </w:pPr>
      <w:r w:rsidRPr="0025406F">
        <w:rPr>
          <w:noProof/>
          <w:lang w:val="es-ES_tradnl"/>
        </w:rPr>
        <w:t>Boleto Turístico de Cusco (BTC ticket) para niños de 10 hasta 17 años.</w:t>
      </w:r>
    </w:p>
    <w:p w:rsidR="00652861" w:rsidRPr="0025406F" w:rsidRDefault="00652861" w:rsidP="00652861">
      <w:pPr>
        <w:pStyle w:val="JVlist"/>
        <w:rPr>
          <w:noProof/>
          <w:lang w:val="es-ES_tradnl"/>
        </w:rPr>
      </w:pPr>
      <w:r w:rsidRPr="0025406F">
        <w:rPr>
          <w:noProof/>
          <w:lang w:val="es-ES_tradnl"/>
        </w:rPr>
        <w:t>Suplementos de fechas especiales como Semana Santa, Inti Raymi, Fiestas Patrias, Navidad y Año Nuevo obligatorios mencionados por separado.</w:t>
      </w:r>
    </w:p>
    <w:p w:rsidR="00652861" w:rsidRPr="0025406F" w:rsidRDefault="00652861" w:rsidP="00652861">
      <w:pPr>
        <w:pStyle w:val="JVlist"/>
        <w:rPr>
          <w:noProof/>
          <w:lang w:val="es-ES_tradnl"/>
        </w:rPr>
      </w:pPr>
      <w:r w:rsidRPr="0025406F">
        <w:rPr>
          <w:noProof/>
          <w:lang w:val="es-ES_tradnl"/>
        </w:rPr>
        <w:t>Vuelos internacionales a Perú</w:t>
      </w:r>
    </w:p>
    <w:p w:rsidR="00652861" w:rsidRPr="0025406F" w:rsidRDefault="00652861" w:rsidP="00652861">
      <w:pPr>
        <w:pStyle w:val="JVlist"/>
        <w:rPr>
          <w:noProof/>
          <w:lang w:val="es-ES_tradnl"/>
        </w:rPr>
      </w:pPr>
      <w:r w:rsidRPr="0025406F">
        <w:rPr>
          <w:noProof/>
          <w:lang w:val="es-ES_tradnl"/>
        </w:rPr>
        <w:t>Vuelos domésticos ( se aconseja reserva los primeros vuelos de la mañana)</w:t>
      </w:r>
    </w:p>
    <w:p w:rsidR="00652861" w:rsidRPr="0025406F" w:rsidRDefault="00652861" w:rsidP="00652861">
      <w:pPr>
        <w:pStyle w:val="JVlist"/>
        <w:rPr>
          <w:noProof/>
          <w:lang w:val="es-ES_tradnl"/>
        </w:rPr>
      </w:pPr>
      <w:r w:rsidRPr="0025406F">
        <w:rPr>
          <w:noProof/>
          <w:lang w:val="es-ES_tradnl"/>
        </w:rPr>
        <w:t>Tasas de aeropuerto domésticas e internacionales</w:t>
      </w:r>
    </w:p>
    <w:p w:rsidR="005D2729" w:rsidRPr="0025406F" w:rsidRDefault="005D2729" w:rsidP="005D2729">
      <w:pPr>
        <w:pStyle w:val="JVsectiontitle"/>
        <w:rPr>
          <w:noProof/>
          <w:szCs w:val="20"/>
          <w:lang w:val="es-ES_tradnl"/>
        </w:rPr>
      </w:pPr>
      <w:r w:rsidRPr="0025406F">
        <w:rPr>
          <w:noProof/>
          <w:szCs w:val="20"/>
          <w:lang w:val="es-ES_tradnl"/>
        </w:rPr>
        <w:t>MASI: UNA NUEVA PLATAFORMA DE ASISTENCIA PERSONALIZADA</w:t>
      </w:r>
    </w:p>
    <w:p w:rsidR="005D2729" w:rsidRPr="0025406F" w:rsidRDefault="005D2729" w:rsidP="005D2729">
      <w:pPr>
        <w:pStyle w:val="JVtext"/>
        <w:rPr>
          <w:noProof/>
          <w:szCs w:val="20"/>
          <w:lang w:val="es-ES_tradnl"/>
        </w:rPr>
      </w:pPr>
      <w:r w:rsidRPr="0025406F">
        <w:rPr>
          <w:noProof/>
          <w:szCs w:val="20"/>
          <w:lang w:val="es-ES_tradnl"/>
        </w:rPr>
        <w:t>Brindándonos el mail de tu pasajero, con tu autorización, podrá recibir correos electrónicos informativos sobre su viaje personalizado bajo tu marca. Esto incluye correos:</w:t>
      </w:r>
    </w:p>
    <w:p w:rsidR="005D2729" w:rsidRPr="0025406F" w:rsidRDefault="005D2729" w:rsidP="005D2729">
      <w:pPr>
        <w:pStyle w:val="JVlist"/>
        <w:rPr>
          <w:noProof/>
          <w:lang w:val="es-ES_tradnl"/>
        </w:rPr>
      </w:pPr>
      <w:r w:rsidRPr="0025406F">
        <w:rPr>
          <w:noProof/>
          <w:lang w:val="es-ES_tradnl"/>
        </w:rPr>
        <w:t xml:space="preserve">7 días antes de su llegada a Perú recibirá: presentación de MASI, recomendaciones de viaje, mapa e información general de su </w:t>
      </w:r>
      <w:r w:rsidR="0025406F" w:rsidRPr="0025406F">
        <w:rPr>
          <w:noProof/>
          <w:lang w:val="es-ES_tradnl"/>
        </w:rPr>
        <w:t>viaje.</w:t>
      </w:r>
    </w:p>
    <w:p w:rsidR="005D2729" w:rsidRPr="0025406F" w:rsidRDefault="005D2729" w:rsidP="005D2729">
      <w:pPr>
        <w:pStyle w:val="JVlist"/>
        <w:rPr>
          <w:noProof/>
          <w:lang w:val="es-ES_tradnl"/>
        </w:rPr>
      </w:pPr>
      <w:r w:rsidRPr="0025406F">
        <w:rPr>
          <w:noProof/>
          <w:lang w:val="es-ES_tradnl"/>
        </w:rPr>
        <w:t xml:space="preserve">El día previo a su viaje recibirá los detalles de su primer día en Perú, el mapa del aeropuerto, contactos de MASI 24/7 y podrá revisar su itinerario completo. </w:t>
      </w:r>
    </w:p>
    <w:p w:rsidR="005D2729" w:rsidRPr="0025406F" w:rsidRDefault="005D2729" w:rsidP="005D2729">
      <w:pPr>
        <w:pStyle w:val="JVlist"/>
        <w:rPr>
          <w:noProof/>
          <w:lang w:val="es-ES_tradnl"/>
        </w:rPr>
      </w:pPr>
      <w:r w:rsidRPr="0025406F">
        <w:rPr>
          <w:noProof/>
          <w:lang w:val="es-ES_tradnl"/>
        </w:rPr>
        <w:t xml:space="preserve">Durante su viaje recibirá un correo diario con el itinerario y horarios de recojo del día siguiente. </w:t>
      </w:r>
    </w:p>
    <w:p w:rsidR="005D2729" w:rsidRPr="0025406F" w:rsidRDefault="005D2729" w:rsidP="005D2729">
      <w:pPr>
        <w:pStyle w:val="JVlist"/>
        <w:rPr>
          <w:noProof/>
          <w:lang w:val="es-ES_tradnl"/>
        </w:rPr>
      </w:pPr>
      <w:r w:rsidRPr="0025406F">
        <w:rPr>
          <w:noProof/>
          <w:lang w:val="es-ES_tradnl"/>
        </w:rPr>
        <w:t xml:space="preserve">24 horas después de que salga de Perú recibirá un correo agradeciendo su visita con una encuesta para que evalúe nuestros servicios, cuales resultados podrán ser compartidos con la agencia internacional. </w:t>
      </w:r>
    </w:p>
    <w:p w:rsidR="005D2729" w:rsidRPr="0025406F" w:rsidRDefault="005D2729" w:rsidP="005D2729">
      <w:pPr>
        <w:pStyle w:val="JVtext"/>
        <w:rPr>
          <w:noProof/>
          <w:szCs w:val="20"/>
          <w:lang w:val="es-ES_tradnl"/>
        </w:rPr>
      </w:pPr>
      <w:r w:rsidRPr="0025406F">
        <w:rPr>
          <w:noProof/>
          <w:szCs w:val="20"/>
          <w:lang w:val="es-ES_tradnl"/>
        </w:rPr>
        <w:t>Adicionalmente, podrá interactuar con nuestro chatbot de tener cualquier consulta sobre su itinerario a través del APP Messenger (@Masitravelpartner) o vía nuestro webchat www.masiyourtravelpartner.com.</w:t>
      </w:r>
    </w:p>
    <w:p w:rsidR="005D2729" w:rsidRPr="0025406F" w:rsidRDefault="005D2729" w:rsidP="005D2729">
      <w:pPr>
        <w:pStyle w:val="JVsectiontitle"/>
        <w:rPr>
          <w:noProof/>
          <w:szCs w:val="20"/>
          <w:lang w:val="es-ES_tradnl"/>
        </w:rPr>
      </w:pPr>
      <w:r w:rsidRPr="0025406F">
        <w:rPr>
          <w:noProof/>
          <w:szCs w:val="20"/>
          <w:lang w:val="es-ES_tradnl"/>
        </w:rPr>
        <w:t>CHIP DE DATOS</w:t>
      </w:r>
    </w:p>
    <w:p w:rsidR="005D2729" w:rsidRPr="0025406F" w:rsidRDefault="005D2729" w:rsidP="005D2729">
      <w:pPr>
        <w:pStyle w:val="JVtext"/>
        <w:rPr>
          <w:noProof/>
          <w:szCs w:val="20"/>
          <w:lang w:val="es-ES_tradnl"/>
        </w:rPr>
      </w:pPr>
      <w:r w:rsidRPr="0025406F">
        <w:rPr>
          <w:noProof/>
          <w:szCs w:val="20"/>
          <w:lang w:val="es-ES_tradnl"/>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5D2729" w:rsidRPr="0025406F" w:rsidRDefault="005D2729" w:rsidP="005D2729">
      <w:pPr>
        <w:pStyle w:val="JVsectiontitle"/>
        <w:rPr>
          <w:noProof/>
          <w:szCs w:val="20"/>
          <w:lang w:val="es-ES_tradnl"/>
        </w:rPr>
      </w:pPr>
      <w:bookmarkStart w:id="1" w:name="OLE_LINK3"/>
      <w:bookmarkStart w:id="2" w:name="OLE_LINK4"/>
      <w:r w:rsidRPr="0025406F">
        <w:rPr>
          <w:noProof/>
          <w:szCs w:val="20"/>
          <w:lang w:val="es-ES_tradnl"/>
        </w:rPr>
        <w:t xml:space="preserve">TÉRMINOS Y CONDICIONES </w:t>
      </w:r>
    </w:p>
    <w:p w:rsidR="005D2729" w:rsidRPr="0025406F" w:rsidRDefault="005D2729" w:rsidP="005D2729">
      <w:pPr>
        <w:pStyle w:val="JVlist"/>
        <w:rPr>
          <w:noProof/>
          <w:lang w:val="es-ES_tradnl"/>
        </w:rPr>
      </w:pPr>
      <w:r w:rsidRPr="0025406F">
        <w:rPr>
          <w:noProof/>
          <w:lang w:val="es-ES_tradnl"/>
        </w:rPr>
        <w:t>Todas las tarifas son por persona y aplican solo para pasajeros extranjeros.</w:t>
      </w:r>
    </w:p>
    <w:p w:rsidR="005D2729" w:rsidRPr="0025406F" w:rsidRDefault="005D2729" w:rsidP="005D2729">
      <w:pPr>
        <w:pStyle w:val="JVlist"/>
        <w:rPr>
          <w:noProof/>
          <w:lang w:val="es-ES_tradnl"/>
        </w:rPr>
      </w:pPr>
      <w:r w:rsidRPr="0025406F">
        <w:rPr>
          <w:noProof/>
          <w:lang w:val="es-ES_tradnl"/>
        </w:rPr>
        <w:t>Los precios están sujetos a cambio sin previo aviso y sólo podrán garantizarse una vez efectuada la reserva</w:t>
      </w:r>
    </w:p>
    <w:p w:rsidR="005D2729" w:rsidRPr="0025406F" w:rsidRDefault="005D2729" w:rsidP="005D2729">
      <w:pPr>
        <w:pStyle w:val="JVlist"/>
        <w:rPr>
          <w:noProof/>
          <w:lang w:val="es-ES_tradnl"/>
        </w:rPr>
      </w:pPr>
      <w:r w:rsidRPr="0025406F">
        <w:rPr>
          <w:noProof/>
          <w:lang w:val="es-ES_tradnl"/>
        </w:rPr>
        <w:lastRenderedPageBreak/>
        <w:t>Las tarifas no aplican para residentes con permanencia de más de 60 días, ni pasajeros corporativos (de 4 noches a más en Lima).</w:t>
      </w:r>
    </w:p>
    <w:p w:rsidR="005D2729" w:rsidRPr="0025406F" w:rsidRDefault="005D2729" w:rsidP="005D2729">
      <w:pPr>
        <w:pStyle w:val="JVlist"/>
        <w:rPr>
          <w:noProof/>
          <w:lang w:val="es-ES_tradnl"/>
        </w:rPr>
      </w:pPr>
      <w:r w:rsidRPr="0025406F">
        <w:rPr>
          <w:noProof/>
          <w:lang w:val="es-ES_tradnl"/>
        </w:rPr>
        <w:t>Las reservas deben incluir el nombre completo de cada pasajero, nacionalidad, número de pasaporte, edad y fecha de nacimiento.</w:t>
      </w:r>
    </w:p>
    <w:p w:rsidR="005D2729" w:rsidRPr="0025406F" w:rsidRDefault="005D2729" w:rsidP="005D2729">
      <w:pPr>
        <w:pStyle w:val="JVlist"/>
        <w:rPr>
          <w:noProof/>
          <w:lang w:val="es-ES_tradnl"/>
        </w:rPr>
      </w:pPr>
      <w:r w:rsidRPr="0025406F">
        <w:rPr>
          <w:noProof/>
          <w:lang w:val="es-ES_tradnl"/>
        </w:rPr>
        <w:t xml:space="preserve">Si los hoteles sugeridos / listados para este programa no están disponibles en el momento de la confirmación, LimaTours ofrecerá nuevas alternativas de hotel con precios revisados. </w:t>
      </w:r>
    </w:p>
    <w:p w:rsidR="005D2729" w:rsidRPr="0025406F" w:rsidRDefault="005D2729" w:rsidP="005D2729">
      <w:pPr>
        <w:pStyle w:val="JVlist"/>
        <w:rPr>
          <w:noProof/>
          <w:lang w:val="es-ES_tradnl"/>
        </w:rPr>
      </w:pPr>
      <w:r w:rsidRPr="0025406F">
        <w:rPr>
          <w:noProof/>
          <w:lang w:val="es-ES_tradnl"/>
        </w:rPr>
        <w:t>La llegada anticipada el día 1 no garantiza que las habitaciones del hotel estén disponibles. Se aplica el horario estándar de check in, a menos que se compren noches de alojamiento adicionales para garantizar el acceso inmediato a las habitaciones.</w:t>
      </w:r>
    </w:p>
    <w:p w:rsidR="005D2729" w:rsidRPr="0025406F" w:rsidRDefault="005D2729" w:rsidP="005D2729">
      <w:pPr>
        <w:pStyle w:val="JVlist"/>
        <w:rPr>
          <w:noProof/>
          <w:lang w:val="es-ES_tradnl"/>
        </w:rPr>
      </w:pPr>
      <w:r w:rsidRPr="0025406F">
        <w:rPr>
          <w:noProof/>
          <w:lang w:val="es-ES_tradnl"/>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5D2729" w:rsidRPr="0025406F" w:rsidRDefault="005D2729" w:rsidP="005D2729">
      <w:pPr>
        <w:pStyle w:val="JVlist"/>
        <w:rPr>
          <w:noProof/>
          <w:lang w:val="es-ES_tradnl"/>
        </w:rPr>
      </w:pPr>
      <w:r w:rsidRPr="0025406F">
        <w:rPr>
          <w:noProof/>
          <w:lang w:val="es-ES_tradnl"/>
        </w:rPr>
        <w:t xml:space="preserve">Para reservas con servicio de Trenes a Machu Picchu, los asientos son asignados de acuerdo a la disponibilidad del coche. Las ubicaciones sólo pueden gestionarse después de la emisión de los boletos. </w:t>
      </w:r>
    </w:p>
    <w:p w:rsidR="005D2729" w:rsidRPr="0025406F" w:rsidRDefault="005D2729" w:rsidP="005D2729">
      <w:pPr>
        <w:pStyle w:val="JVsectiontitle"/>
        <w:rPr>
          <w:noProof/>
          <w:szCs w:val="20"/>
          <w:lang w:val="es-ES_tradnl"/>
        </w:rPr>
      </w:pPr>
      <w:r w:rsidRPr="0025406F">
        <w:rPr>
          <w:noProof/>
          <w:szCs w:val="20"/>
          <w:lang w:val="es-ES_tradnl"/>
        </w:rPr>
        <w:t>CONDICIONES TERCERA PERSONA / NIÑO</w:t>
      </w:r>
    </w:p>
    <w:p w:rsidR="005D2729" w:rsidRPr="0025406F" w:rsidRDefault="005D2729" w:rsidP="005D2729">
      <w:pPr>
        <w:pStyle w:val="JVlist"/>
        <w:rPr>
          <w:noProof/>
          <w:lang w:val="es-ES_tradnl"/>
        </w:rPr>
      </w:pPr>
      <w:r w:rsidRPr="0025406F">
        <w:rPr>
          <w:noProof/>
          <w:lang w:val="es-ES_tradnl"/>
        </w:rPr>
        <w:t>CHD de 0 a 1 año 11 meses no paga (no ocupa cama)</w:t>
      </w:r>
    </w:p>
    <w:p w:rsidR="005D2729" w:rsidRPr="0025406F" w:rsidRDefault="005D2729" w:rsidP="005D2729">
      <w:pPr>
        <w:pStyle w:val="JVlist"/>
        <w:rPr>
          <w:noProof/>
          <w:lang w:val="es-ES_tradnl"/>
        </w:rPr>
      </w:pPr>
      <w:r w:rsidRPr="0025406F">
        <w:rPr>
          <w:noProof/>
          <w:lang w:val="es-ES_tradnl"/>
        </w:rPr>
        <w:t>CHD de 2 a 5 años se considera tarifa de CHD sin cama</w:t>
      </w:r>
    </w:p>
    <w:p w:rsidR="005D2729" w:rsidRPr="0025406F" w:rsidRDefault="005D2729" w:rsidP="005D2729">
      <w:pPr>
        <w:pStyle w:val="JVlist"/>
        <w:rPr>
          <w:noProof/>
          <w:lang w:val="es-ES_tradnl"/>
        </w:rPr>
      </w:pPr>
      <w:r w:rsidRPr="0025406F">
        <w:rPr>
          <w:noProof/>
          <w:lang w:val="es-ES_tradnl"/>
        </w:rPr>
        <w:t>CHD de 6 a 10 años se considera tarifa de CHD con cama</w:t>
      </w:r>
    </w:p>
    <w:p w:rsidR="005D2729" w:rsidRPr="0025406F" w:rsidRDefault="005D2729" w:rsidP="005D2729">
      <w:pPr>
        <w:pStyle w:val="JVlist"/>
        <w:rPr>
          <w:noProof/>
          <w:lang w:val="es-ES_tradnl"/>
        </w:rPr>
      </w:pPr>
      <w:r w:rsidRPr="0025406F">
        <w:rPr>
          <w:noProof/>
          <w:lang w:val="es-ES_tradnl"/>
        </w:rPr>
        <w:t>Para CHD de 10 años se debe considerar el adicional por ingreso "BTC", detallado en los Opcionales de cada programa que incluya Cusco</w:t>
      </w:r>
    </w:p>
    <w:p w:rsidR="005D2729" w:rsidRPr="0025406F" w:rsidRDefault="005D2729" w:rsidP="005D2729">
      <w:pPr>
        <w:pStyle w:val="JVsectiontitle"/>
        <w:spacing w:before="160"/>
        <w:rPr>
          <w:noProof/>
          <w:szCs w:val="20"/>
          <w:lang w:val="es-ES_tradnl"/>
        </w:rPr>
      </w:pPr>
      <w:r w:rsidRPr="0025406F">
        <w:rPr>
          <w:noProof/>
          <w:szCs w:val="20"/>
          <w:lang w:val="es-ES_tradnl"/>
        </w:rPr>
        <w:t>CONDICIONES DE CANCELACIÓN</w:t>
      </w:r>
    </w:p>
    <w:p w:rsidR="005D2729" w:rsidRPr="0025406F" w:rsidRDefault="005D2729" w:rsidP="005D2729">
      <w:pPr>
        <w:pStyle w:val="JVtext"/>
        <w:rPr>
          <w:noProof/>
          <w:szCs w:val="20"/>
          <w:lang w:val="es-ES_tradnl"/>
        </w:rPr>
      </w:pPr>
      <w:r w:rsidRPr="0025406F">
        <w:rPr>
          <w:noProof/>
          <w:szCs w:val="20"/>
          <w:lang w:val="es-ES_tradnl"/>
        </w:rPr>
        <w:t>Para servicios (traslados/ tours), se cargarán gastos de cancelación de la siguiente manera:</w:t>
      </w:r>
    </w:p>
    <w:p w:rsidR="005D2729" w:rsidRPr="0025406F" w:rsidRDefault="005D2729" w:rsidP="005D2729">
      <w:pPr>
        <w:pStyle w:val="JVtext"/>
        <w:rPr>
          <w:noProof/>
          <w:szCs w:val="20"/>
          <w:lang w:val="es-ES_tradnl"/>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60"/>
        <w:gridCol w:w="4769"/>
      </w:tblGrid>
      <w:tr w:rsidR="005D2729" w:rsidRPr="0025406F"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5D2729" w:rsidRPr="0025406F" w:rsidRDefault="005D2729" w:rsidP="00B75CC0">
            <w:pPr>
              <w:pStyle w:val="JVtext"/>
              <w:jc w:val="center"/>
              <w:rPr>
                <w:b/>
                <w:noProof/>
                <w:color w:val="FFFFFF" w:themeColor="background1"/>
                <w:szCs w:val="20"/>
                <w:lang w:val="es-ES_tradnl"/>
              </w:rPr>
            </w:pPr>
            <w:r w:rsidRPr="0025406F">
              <w:rPr>
                <w:b/>
                <w:noProof/>
                <w:color w:val="FFFFFF" w:themeColor="background1"/>
                <w:szCs w:val="20"/>
                <w:lang w:val="es-ES_tradnl"/>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5D2729" w:rsidRPr="0025406F" w:rsidRDefault="005D2729" w:rsidP="00B75CC0">
            <w:pPr>
              <w:pStyle w:val="JVtext"/>
              <w:jc w:val="center"/>
              <w:rPr>
                <w:b/>
                <w:noProof/>
                <w:color w:val="FFFFFF" w:themeColor="background1"/>
                <w:szCs w:val="20"/>
                <w:lang w:val="es-ES_tradnl"/>
              </w:rPr>
            </w:pPr>
            <w:r w:rsidRPr="0025406F">
              <w:rPr>
                <w:b/>
                <w:noProof/>
                <w:color w:val="FFFFFF" w:themeColor="background1"/>
                <w:szCs w:val="20"/>
                <w:lang w:val="es-ES_tradnl"/>
              </w:rPr>
              <w:t>Gasto de cancelación</w:t>
            </w:r>
          </w:p>
        </w:tc>
      </w:tr>
      <w:tr w:rsidR="005D2729" w:rsidRPr="0025406F" w:rsidTr="00B75CC0">
        <w:trPr>
          <w:trHeight w:val="59"/>
          <w:jc w:val="center"/>
        </w:trPr>
        <w:tc>
          <w:tcPr>
            <w:tcW w:w="2574" w:type="pct"/>
            <w:vAlign w:val="center"/>
          </w:tcPr>
          <w:p w:rsidR="005D2729" w:rsidRPr="0025406F" w:rsidRDefault="005D2729" w:rsidP="00B75CC0">
            <w:pPr>
              <w:pStyle w:val="JVtext"/>
              <w:jc w:val="center"/>
              <w:rPr>
                <w:noProof/>
                <w:szCs w:val="20"/>
                <w:lang w:val="es-ES_tradnl"/>
              </w:rPr>
            </w:pPr>
            <w:r w:rsidRPr="0025406F">
              <w:rPr>
                <w:noProof/>
                <w:szCs w:val="20"/>
                <w:lang w:val="es-ES_tradnl"/>
              </w:rPr>
              <w:t>16 a 10 días</w:t>
            </w:r>
          </w:p>
        </w:tc>
        <w:tc>
          <w:tcPr>
            <w:tcW w:w="2426" w:type="pct"/>
            <w:vAlign w:val="center"/>
          </w:tcPr>
          <w:p w:rsidR="005D2729" w:rsidRPr="0025406F" w:rsidRDefault="005D2729" w:rsidP="00B75CC0">
            <w:pPr>
              <w:jc w:val="center"/>
              <w:rPr>
                <w:noProof/>
                <w:color w:val="53565A"/>
                <w:szCs w:val="20"/>
                <w:lang w:val="es-ES_tradnl"/>
              </w:rPr>
            </w:pPr>
            <w:r w:rsidRPr="0025406F">
              <w:rPr>
                <w:noProof/>
                <w:color w:val="53565A"/>
                <w:szCs w:val="20"/>
                <w:lang w:val="es-ES_tradnl"/>
              </w:rPr>
              <w:t>20%</w:t>
            </w:r>
          </w:p>
        </w:tc>
      </w:tr>
      <w:tr w:rsidR="005D2729" w:rsidRPr="0025406F" w:rsidTr="00B75CC0">
        <w:trPr>
          <w:trHeight w:val="59"/>
          <w:jc w:val="center"/>
        </w:trPr>
        <w:tc>
          <w:tcPr>
            <w:tcW w:w="2574" w:type="pct"/>
            <w:vAlign w:val="center"/>
          </w:tcPr>
          <w:p w:rsidR="005D2729" w:rsidRPr="0025406F" w:rsidRDefault="005D2729" w:rsidP="00B75CC0">
            <w:pPr>
              <w:pStyle w:val="JVtext"/>
              <w:jc w:val="center"/>
              <w:rPr>
                <w:noProof/>
                <w:szCs w:val="20"/>
                <w:lang w:val="es-ES_tradnl"/>
              </w:rPr>
            </w:pPr>
            <w:r w:rsidRPr="0025406F">
              <w:rPr>
                <w:noProof/>
                <w:szCs w:val="20"/>
                <w:lang w:val="es-ES_tradnl"/>
              </w:rPr>
              <w:t>09 a 05 días</w:t>
            </w:r>
          </w:p>
        </w:tc>
        <w:tc>
          <w:tcPr>
            <w:tcW w:w="2426" w:type="pct"/>
            <w:vAlign w:val="center"/>
          </w:tcPr>
          <w:p w:rsidR="005D2729" w:rsidRPr="0025406F" w:rsidRDefault="005D2729" w:rsidP="00B75CC0">
            <w:pPr>
              <w:jc w:val="center"/>
              <w:rPr>
                <w:noProof/>
                <w:color w:val="53565A"/>
                <w:szCs w:val="20"/>
                <w:lang w:val="es-ES_tradnl"/>
              </w:rPr>
            </w:pPr>
            <w:r w:rsidRPr="0025406F">
              <w:rPr>
                <w:noProof/>
                <w:color w:val="53565A"/>
                <w:szCs w:val="20"/>
                <w:lang w:val="es-ES_tradnl"/>
              </w:rPr>
              <w:t>40%</w:t>
            </w:r>
          </w:p>
        </w:tc>
      </w:tr>
      <w:tr w:rsidR="005D2729" w:rsidRPr="0025406F" w:rsidTr="00B75CC0">
        <w:trPr>
          <w:trHeight w:val="59"/>
          <w:jc w:val="center"/>
        </w:trPr>
        <w:tc>
          <w:tcPr>
            <w:tcW w:w="2574" w:type="pct"/>
            <w:vAlign w:val="center"/>
          </w:tcPr>
          <w:p w:rsidR="005D2729" w:rsidRPr="0025406F" w:rsidRDefault="005D2729" w:rsidP="00B75CC0">
            <w:pPr>
              <w:pStyle w:val="JVtext"/>
              <w:jc w:val="center"/>
              <w:rPr>
                <w:noProof/>
                <w:szCs w:val="20"/>
                <w:lang w:val="es-ES_tradnl"/>
              </w:rPr>
            </w:pPr>
            <w:r w:rsidRPr="0025406F">
              <w:rPr>
                <w:noProof/>
                <w:szCs w:val="20"/>
                <w:lang w:val="es-ES_tradnl"/>
              </w:rPr>
              <w:t>04 a 01 día</w:t>
            </w:r>
          </w:p>
        </w:tc>
        <w:tc>
          <w:tcPr>
            <w:tcW w:w="2426" w:type="pct"/>
            <w:vAlign w:val="center"/>
          </w:tcPr>
          <w:p w:rsidR="005D2729" w:rsidRPr="0025406F" w:rsidRDefault="005D2729" w:rsidP="00B75CC0">
            <w:pPr>
              <w:jc w:val="center"/>
              <w:rPr>
                <w:noProof/>
                <w:color w:val="53565A"/>
                <w:szCs w:val="20"/>
                <w:lang w:val="es-ES_tradnl"/>
              </w:rPr>
            </w:pPr>
            <w:r w:rsidRPr="0025406F">
              <w:rPr>
                <w:noProof/>
                <w:color w:val="53565A"/>
                <w:szCs w:val="20"/>
                <w:lang w:val="es-ES_tradnl"/>
              </w:rPr>
              <w:t>60%</w:t>
            </w:r>
          </w:p>
        </w:tc>
      </w:tr>
    </w:tbl>
    <w:p w:rsidR="005D2729" w:rsidRPr="0025406F" w:rsidRDefault="005D2729" w:rsidP="005D2729">
      <w:pPr>
        <w:pStyle w:val="JVtext"/>
        <w:rPr>
          <w:noProof/>
          <w:szCs w:val="20"/>
          <w:lang w:val="es-ES_tradnl"/>
        </w:rPr>
      </w:pPr>
    </w:p>
    <w:p w:rsidR="005D2729" w:rsidRPr="0025406F" w:rsidRDefault="005D2729" w:rsidP="005D2729">
      <w:pPr>
        <w:pStyle w:val="JVtext"/>
        <w:rPr>
          <w:noProof/>
          <w:szCs w:val="20"/>
          <w:lang w:val="es-ES_tradnl"/>
        </w:rPr>
      </w:pPr>
      <w:r w:rsidRPr="0025406F">
        <w:rPr>
          <w:noProof/>
          <w:szCs w:val="20"/>
          <w:lang w:val="es-ES_tradnl"/>
        </w:rPr>
        <w:t>Para servicios de alojamiento, se aplicarán los siguientes cargos de cancelación:</w:t>
      </w:r>
    </w:p>
    <w:p w:rsidR="005D2729" w:rsidRPr="0025406F" w:rsidRDefault="005D2729" w:rsidP="005D2729">
      <w:pPr>
        <w:pStyle w:val="JVlist"/>
        <w:rPr>
          <w:noProof/>
          <w:lang w:val="es-ES_tradnl"/>
        </w:rPr>
      </w:pPr>
      <w:r w:rsidRPr="0025406F">
        <w:rPr>
          <w:noProof/>
          <w:lang w:val="es-ES_tradnl"/>
        </w:rPr>
        <w:t>Los gastos de cancelación serán confirmados por su ejecutiva de cuenta asignada una vez finalizada la reserva, incluyendo el plazo de confirmación. Las políticas de los hoteles están sujetas a cambios sin previo aviso.</w:t>
      </w:r>
    </w:p>
    <w:p w:rsidR="005D2729" w:rsidRPr="0025406F" w:rsidRDefault="005D2729" w:rsidP="005D2729">
      <w:pPr>
        <w:pStyle w:val="JVlist"/>
        <w:rPr>
          <w:noProof/>
          <w:lang w:val="es-ES_tradnl"/>
        </w:rPr>
      </w:pPr>
      <w:r w:rsidRPr="0025406F">
        <w:rPr>
          <w:noProof/>
          <w:lang w:val="es-ES_tradnl"/>
        </w:rPr>
        <w:t>En caso de no presentarse (no-shows, definido según la política del hotel), habrá un recargo del 18% (IGV - Impuesto General a las Ventas) adicional a la tarifa.</w:t>
      </w:r>
    </w:p>
    <w:p w:rsidR="005D2729" w:rsidRPr="0025406F" w:rsidRDefault="005D2729" w:rsidP="005D2729">
      <w:pPr>
        <w:pStyle w:val="JVlist"/>
        <w:rPr>
          <w:noProof/>
          <w:lang w:val="es-ES_tradnl"/>
        </w:rPr>
      </w:pPr>
      <w:r w:rsidRPr="0025406F">
        <w:rPr>
          <w:noProof/>
          <w:lang w:val="es-ES_tradnl"/>
        </w:rPr>
        <w:t>Las reservas de última hora (dentro de los 15 días de la fecha de arribo del pax) se consideran reconfirmadas. Contará con un periodo de 24 horas para cancelar sin cargos.</w:t>
      </w:r>
    </w:p>
    <w:p w:rsidR="005D2729" w:rsidRPr="0025406F" w:rsidRDefault="005D2729" w:rsidP="005D2729">
      <w:pPr>
        <w:pStyle w:val="JVsectiontitle"/>
        <w:rPr>
          <w:noProof/>
          <w:szCs w:val="20"/>
          <w:lang w:val="es-ES_tradnl"/>
        </w:rPr>
      </w:pPr>
      <w:r w:rsidRPr="0025406F">
        <w:rPr>
          <w:noProof/>
          <w:szCs w:val="20"/>
          <w:lang w:val="es-ES_tradnl"/>
        </w:rPr>
        <w:t>EXTRAS ADICIONALES</w:t>
      </w:r>
    </w:p>
    <w:p w:rsidR="005D2729" w:rsidRPr="0025406F" w:rsidRDefault="005D2729" w:rsidP="005D2729">
      <w:pPr>
        <w:pStyle w:val="JVtext"/>
        <w:rPr>
          <w:noProof/>
          <w:szCs w:val="20"/>
          <w:lang w:val="es-ES_tradnl"/>
        </w:rPr>
      </w:pPr>
      <w:r w:rsidRPr="0025406F">
        <w:rPr>
          <w:noProof/>
          <w:szCs w:val="20"/>
          <w:lang w:val="es-ES_tradnl"/>
        </w:rPr>
        <w:t xml:space="preserve">Un amplio abanico de excursiones y extensiones opcionales pre y </w:t>
      </w:r>
      <w:r w:rsidR="0025406F" w:rsidRPr="0025406F">
        <w:rPr>
          <w:noProof/>
          <w:szCs w:val="20"/>
          <w:lang w:val="es-ES_tradnl"/>
        </w:rPr>
        <w:t>pos programa</w:t>
      </w:r>
      <w:r w:rsidRPr="0025406F">
        <w:rPr>
          <w:noProof/>
          <w:szCs w:val="20"/>
          <w:lang w:val="es-ES_tradnl"/>
        </w:rPr>
        <w:t xml:space="preserve"> están disponibles. Si tienes alguna consulta adicional, por favor escribe a </w:t>
      </w:r>
      <w:hyperlink r:id="rId18" w:history="1">
        <w:r w:rsidRPr="0025406F">
          <w:rPr>
            <w:noProof/>
            <w:szCs w:val="20"/>
            <w:lang w:val="es-ES_tradnl"/>
          </w:rPr>
          <w:t>sales@limatours.com.pe</w:t>
        </w:r>
      </w:hyperlink>
      <w:r w:rsidRPr="0025406F">
        <w:rPr>
          <w:noProof/>
          <w:szCs w:val="20"/>
          <w:lang w:val="es-ES_tradnl"/>
        </w:rPr>
        <w:t xml:space="preserve"> por los precios y condiciones</w:t>
      </w:r>
    </w:p>
    <w:bookmarkEnd w:id="1"/>
    <w:bookmarkEnd w:id="2"/>
    <w:p w:rsidR="005D2729" w:rsidRPr="0025406F" w:rsidRDefault="005D2729" w:rsidP="005D2729">
      <w:pPr>
        <w:pStyle w:val="JVsectiontitle"/>
        <w:rPr>
          <w:noProof/>
          <w:szCs w:val="20"/>
          <w:lang w:val="es-ES_tradnl"/>
        </w:rPr>
      </w:pPr>
      <w:r w:rsidRPr="0025406F">
        <w:rPr>
          <w:noProof/>
          <w:szCs w:val="20"/>
          <w:lang w:val="es-ES_tradnl"/>
        </w:rPr>
        <w:t>INFORMACIÓN SOBRE LA ENTRADA A PERÚ</w:t>
      </w:r>
    </w:p>
    <w:p w:rsidR="005D2729" w:rsidRPr="0025406F" w:rsidRDefault="005D2729" w:rsidP="005D2729">
      <w:pPr>
        <w:pStyle w:val="JVtext"/>
        <w:rPr>
          <w:noProof/>
          <w:szCs w:val="20"/>
          <w:lang w:val="es-ES_tradnl"/>
        </w:rPr>
      </w:pPr>
      <w:r w:rsidRPr="0025406F">
        <w:rPr>
          <w:noProof/>
          <w:szCs w:val="20"/>
          <w:lang w:val="es-ES_tradnl"/>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5D2729" w:rsidRPr="0025406F" w:rsidRDefault="005D2729" w:rsidP="005D2729">
      <w:pPr>
        <w:pStyle w:val="JVsectiontitle"/>
        <w:rPr>
          <w:noProof/>
          <w:szCs w:val="20"/>
          <w:lang w:val="es-ES_tradnl"/>
        </w:rPr>
      </w:pPr>
      <w:r w:rsidRPr="0025406F">
        <w:rPr>
          <w:noProof/>
          <w:szCs w:val="20"/>
          <w:lang w:val="es-ES_tradnl"/>
        </w:rPr>
        <w:t>LUGARES DE REABASTECIMIENTO DE AGUA</w:t>
      </w:r>
    </w:p>
    <w:p w:rsidR="005D2729" w:rsidRPr="0025406F" w:rsidRDefault="005D2729" w:rsidP="005D2729">
      <w:pPr>
        <w:pStyle w:val="JVtext"/>
        <w:rPr>
          <w:noProof/>
          <w:szCs w:val="20"/>
          <w:lang w:val="es-ES_tradnl"/>
        </w:rPr>
      </w:pPr>
      <w:r w:rsidRPr="0025406F">
        <w:rPr>
          <w:noProof/>
          <w:szCs w:val="20"/>
          <w:lang w:val="es-ES_tradnl"/>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5D2729" w:rsidRPr="0025406F" w:rsidRDefault="005D2729" w:rsidP="005D2729">
      <w:pPr>
        <w:pStyle w:val="JVtext"/>
        <w:rPr>
          <w:b/>
          <w:noProof/>
          <w:szCs w:val="20"/>
          <w:lang w:val="es-ES_tradnl"/>
        </w:rPr>
      </w:pPr>
    </w:p>
    <w:p w:rsidR="005D2729" w:rsidRPr="0025406F" w:rsidRDefault="005D2729" w:rsidP="005D2729">
      <w:pPr>
        <w:pStyle w:val="JVtext"/>
        <w:rPr>
          <w:noProof/>
          <w:szCs w:val="20"/>
          <w:lang w:val="es-ES_tradnl"/>
        </w:rPr>
      </w:pPr>
      <w:r w:rsidRPr="0025406F">
        <w:rPr>
          <w:b/>
          <w:noProof/>
          <w:szCs w:val="20"/>
          <w:lang w:val="es-ES_tradnl"/>
        </w:rPr>
        <w:lastRenderedPageBreak/>
        <w:t>Si tienes una botella reutilizable, ¡no dudes en traerla!</w:t>
      </w:r>
    </w:p>
    <w:p w:rsidR="005D2729" w:rsidRPr="0025406F" w:rsidRDefault="005D2729" w:rsidP="005D2729">
      <w:pPr>
        <w:pStyle w:val="JVtext"/>
        <w:rPr>
          <w:noProof/>
          <w:szCs w:val="20"/>
          <w:lang w:val="es-ES_tradnl"/>
        </w:rPr>
      </w:pPr>
    </w:p>
    <w:p w:rsidR="005D2729" w:rsidRPr="0025406F" w:rsidRDefault="005D2729" w:rsidP="005D2729">
      <w:pPr>
        <w:pStyle w:val="JVtext"/>
        <w:rPr>
          <w:noProof/>
          <w:szCs w:val="20"/>
          <w:lang w:val="es-ES_tradnl"/>
        </w:rPr>
      </w:pPr>
      <w:r w:rsidRPr="0025406F">
        <w:rPr>
          <w:noProof/>
          <w:szCs w:val="20"/>
          <w:lang w:val="es-ES_tradnl"/>
        </w:rPr>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5D2729" w:rsidRPr="0025406F" w:rsidRDefault="005D2729" w:rsidP="005D2729">
      <w:pPr>
        <w:pStyle w:val="JVtext"/>
        <w:rPr>
          <w:noProof/>
          <w:szCs w:val="20"/>
          <w:lang w:val="es-ES_tradnl"/>
        </w:rPr>
      </w:pPr>
    </w:p>
    <w:p w:rsidR="005D2729" w:rsidRPr="0025406F" w:rsidRDefault="005D2729" w:rsidP="005D2729">
      <w:pPr>
        <w:pStyle w:val="JVtext"/>
        <w:rPr>
          <w:b/>
          <w:noProof/>
          <w:szCs w:val="20"/>
          <w:lang w:val="es-ES_tradnl"/>
        </w:rPr>
      </w:pPr>
      <w:r w:rsidRPr="0025406F">
        <w:rPr>
          <w:b/>
          <w:noProof/>
          <w:szCs w:val="20"/>
          <w:lang w:val="es-ES_tradnl"/>
        </w:rPr>
        <w:t>Algunos puntos de recarga que hemos coordinado con nuestros proveedores son:</w:t>
      </w:r>
    </w:p>
    <w:p w:rsidR="005D2729" w:rsidRPr="0025406F" w:rsidRDefault="005D2729" w:rsidP="005D2729">
      <w:pPr>
        <w:pStyle w:val="JVtext"/>
        <w:rPr>
          <w:b/>
          <w:noProof/>
          <w:szCs w:val="20"/>
          <w:lang w:val="es-ES_tradnl"/>
        </w:rPr>
      </w:pPr>
    </w:p>
    <w:p w:rsidR="005D2729" w:rsidRPr="0025406F" w:rsidRDefault="005D2729" w:rsidP="005D2729">
      <w:pPr>
        <w:pStyle w:val="JVtext"/>
        <w:rPr>
          <w:b/>
          <w:noProof/>
          <w:szCs w:val="20"/>
          <w:lang w:val="es-ES_tradnl"/>
        </w:rPr>
      </w:pPr>
      <w:r w:rsidRPr="0025406F">
        <w:rPr>
          <w:b/>
          <w:noProof/>
          <w:szCs w:val="20"/>
          <w:lang w:val="es-ES_tradnl"/>
        </w:rPr>
        <w:t>LIMA</w:t>
      </w:r>
    </w:p>
    <w:p w:rsidR="005D2729" w:rsidRPr="0025406F" w:rsidRDefault="005D2729" w:rsidP="005D2729">
      <w:pPr>
        <w:pStyle w:val="JVlist"/>
        <w:rPr>
          <w:noProof/>
          <w:lang w:val="es-ES_tradnl"/>
        </w:rPr>
      </w:pPr>
      <w:r w:rsidRPr="0025406F">
        <w:rPr>
          <w:noProof/>
          <w:lang w:val="es-ES_tradnl"/>
        </w:rPr>
        <w:t>Casa Aliaga</w:t>
      </w:r>
    </w:p>
    <w:p w:rsidR="005D2729" w:rsidRPr="0025406F" w:rsidRDefault="005D2729" w:rsidP="005D2729">
      <w:pPr>
        <w:pStyle w:val="JVlist"/>
        <w:rPr>
          <w:noProof/>
          <w:lang w:val="es-ES_tradnl"/>
        </w:rPr>
      </w:pPr>
      <w:r w:rsidRPr="0025406F">
        <w:rPr>
          <w:noProof/>
          <w:lang w:val="es-ES_tradnl"/>
        </w:rPr>
        <w:t>Museo Larco</w:t>
      </w:r>
    </w:p>
    <w:p w:rsidR="005D2729" w:rsidRPr="0025406F" w:rsidRDefault="005D2729" w:rsidP="005D2729">
      <w:pPr>
        <w:pStyle w:val="JVtext"/>
        <w:rPr>
          <w:b/>
          <w:noProof/>
          <w:szCs w:val="20"/>
          <w:lang w:val="es-ES_tradnl"/>
        </w:rPr>
      </w:pPr>
      <w:r w:rsidRPr="0025406F">
        <w:rPr>
          <w:b/>
          <w:noProof/>
          <w:szCs w:val="20"/>
          <w:lang w:val="es-ES_tradnl"/>
        </w:rPr>
        <w:t>ICA / PARACAS</w:t>
      </w:r>
    </w:p>
    <w:p w:rsidR="005D2729" w:rsidRPr="0025406F" w:rsidRDefault="005D2729" w:rsidP="005D2729">
      <w:pPr>
        <w:pStyle w:val="JVlist"/>
        <w:rPr>
          <w:noProof/>
          <w:lang w:val="es-ES_tradnl"/>
        </w:rPr>
      </w:pPr>
      <w:r w:rsidRPr="0025406F">
        <w:rPr>
          <w:noProof/>
          <w:lang w:val="es-ES_tradnl"/>
        </w:rPr>
        <w:t>Oficina en Paracas (Buganvilla)</w:t>
      </w:r>
    </w:p>
    <w:p w:rsidR="005D2729" w:rsidRPr="0025406F" w:rsidRDefault="005D2729" w:rsidP="005D2729">
      <w:pPr>
        <w:pStyle w:val="JVtext"/>
        <w:rPr>
          <w:b/>
          <w:noProof/>
          <w:szCs w:val="20"/>
          <w:lang w:val="es-ES_tradnl"/>
        </w:rPr>
      </w:pPr>
      <w:r w:rsidRPr="0025406F">
        <w:rPr>
          <w:b/>
          <w:noProof/>
          <w:szCs w:val="20"/>
          <w:lang w:val="es-ES_tradnl"/>
        </w:rPr>
        <w:t>PUNO / TITICACA</w:t>
      </w:r>
    </w:p>
    <w:p w:rsidR="005D2729" w:rsidRPr="0025406F" w:rsidRDefault="005D2729" w:rsidP="005D2729">
      <w:pPr>
        <w:pStyle w:val="JVlist"/>
        <w:rPr>
          <w:noProof/>
          <w:lang w:val="es-ES_tradnl"/>
        </w:rPr>
      </w:pPr>
      <w:r w:rsidRPr="0025406F">
        <w:rPr>
          <w:noProof/>
          <w:lang w:val="es-ES_tradnl"/>
        </w:rPr>
        <w:t>Vista 1 (lancha)</w:t>
      </w:r>
    </w:p>
    <w:p w:rsidR="005D2729" w:rsidRPr="0025406F" w:rsidRDefault="005D2729" w:rsidP="005D2729">
      <w:pPr>
        <w:pStyle w:val="JVlist"/>
        <w:rPr>
          <w:noProof/>
          <w:lang w:val="es-ES_tradnl"/>
        </w:rPr>
      </w:pPr>
      <w:r w:rsidRPr="0025406F">
        <w:rPr>
          <w:noProof/>
          <w:lang w:val="es-ES_tradnl"/>
        </w:rPr>
        <w:t>Vista 2 (catamarán)</w:t>
      </w:r>
    </w:p>
    <w:p w:rsidR="005D2729" w:rsidRPr="0025406F" w:rsidRDefault="005D2729" w:rsidP="005D2729">
      <w:pPr>
        <w:pStyle w:val="JVlist"/>
        <w:rPr>
          <w:noProof/>
          <w:lang w:val="es-ES_tradnl"/>
        </w:rPr>
      </w:pPr>
      <w:r w:rsidRPr="0025406F">
        <w:rPr>
          <w:noProof/>
          <w:lang w:val="es-ES_tradnl"/>
        </w:rPr>
        <w:t>Turismo Mer</w:t>
      </w:r>
    </w:p>
    <w:p w:rsidR="005D2729" w:rsidRPr="0025406F" w:rsidRDefault="005D2729" w:rsidP="005D2729">
      <w:pPr>
        <w:pStyle w:val="JVtext"/>
        <w:rPr>
          <w:b/>
          <w:noProof/>
          <w:szCs w:val="20"/>
          <w:lang w:val="es-ES_tradnl"/>
        </w:rPr>
      </w:pPr>
      <w:r w:rsidRPr="0025406F">
        <w:rPr>
          <w:b/>
          <w:noProof/>
          <w:szCs w:val="20"/>
          <w:lang w:val="es-ES_tradnl"/>
        </w:rPr>
        <w:t>CUSCO / VALLE SAGRADO / AGUAS CALIENTES</w:t>
      </w:r>
    </w:p>
    <w:p w:rsidR="005D2729" w:rsidRPr="0025406F" w:rsidRDefault="005D2729" w:rsidP="005D2729">
      <w:pPr>
        <w:pStyle w:val="JVlist"/>
        <w:rPr>
          <w:noProof/>
          <w:lang w:val="es-ES_tradnl"/>
        </w:rPr>
      </w:pPr>
      <w:r w:rsidRPr="0025406F">
        <w:rPr>
          <w:noProof/>
          <w:lang w:val="es-ES_tradnl"/>
        </w:rPr>
        <w:t>LimaTours oficina en Aguas Calientes</w:t>
      </w:r>
    </w:p>
    <w:p w:rsidR="005D2729" w:rsidRPr="0025406F" w:rsidRDefault="005D2729" w:rsidP="005D2729">
      <w:pPr>
        <w:pStyle w:val="JVlist"/>
        <w:rPr>
          <w:noProof/>
          <w:lang w:val="es-ES_tradnl"/>
        </w:rPr>
      </w:pPr>
      <w:r w:rsidRPr="0025406F">
        <w:rPr>
          <w:noProof/>
          <w:lang w:val="es-ES_tradnl"/>
        </w:rPr>
        <w:t>Museo Vivo de Yucay</w:t>
      </w:r>
    </w:p>
    <w:p w:rsidR="005D2729" w:rsidRPr="0025406F" w:rsidRDefault="005D2729" w:rsidP="005D2729">
      <w:pPr>
        <w:pStyle w:val="JVlist"/>
        <w:rPr>
          <w:noProof/>
          <w:lang w:val="es-ES_tradnl"/>
        </w:rPr>
      </w:pPr>
      <w:r w:rsidRPr="0025406F">
        <w:rPr>
          <w:noProof/>
          <w:lang w:val="es-ES_tradnl"/>
        </w:rPr>
        <w:t>Miguelito Store CHINCHERO</w:t>
      </w:r>
    </w:p>
    <w:p w:rsidR="005D2729" w:rsidRPr="0025406F" w:rsidRDefault="005D2729" w:rsidP="005D2729">
      <w:pPr>
        <w:pStyle w:val="JVlist"/>
        <w:rPr>
          <w:noProof/>
          <w:lang w:val="es-ES_tradnl"/>
        </w:rPr>
      </w:pPr>
      <w:r w:rsidRPr="0025406F">
        <w:rPr>
          <w:noProof/>
          <w:lang w:val="es-ES_tradnl"/>
        </w:rPr>
        <w:t>Miguelito Store PISAC</w:t>
      </w:r>
    </w:p>
    <w:p w:rsidR="005D2729" w:rsidRPr="0025406F" w:rsidRDefault="005D2729" w:rsidP="005D2729">
      <w:pPr>
        <w:pStyle w:val="JVlist"/>
        <w:rPr>
          <w:noProof/>
          <w:lang w:val="es-ES_tradnl"/>
        </w:rPr>
      </w:pPr>
      <w:r w:rsidRPr="0025406F">
        <w:rPr>
          <w:noProof/>
          <w:lang w:val="es-ES_tradnl"/>
        </w:rPr>
        <w:t>Miguelito Store PISAC 1</w:t>
      </w:r>
    </w:p>
    <w:p w:rsidR="005D2729" w:rsidRPr="0025406F" w:rsidRDefault="005D2729" w:rsidP="005D2729">
      <w:pPr>
        <w:pStyle w:val="JVlist"/>
        <w:rPr>
          <w:noProof/>
          <w:lang w:val="es-ES_tradnl"/>
        </w:rPr>
      </w:pPr>
      <w:r w:rsidRPr="0025406F">
        <w:rPr>
          <w:noProof/>
          <w:lang w:val="es-ES_tradnl"/>
        </w:rPr>
        <w:t>Miguelito Store PISAC 2</w:t>
      </w:r>
    </w:p>
    <w:p w:rsidR="005D2729" w:rsidRPr="0025406F" w:rsidRDefault="005D2729" w:rsidP="005D2729">
      <w:pPr>
        <w:pStyle w:val="JVlist"/>
        <w:rPr>
          <w:noProof/>
          <w:lang w:val="es-ES_tradnl"/>
        </w:rPr>
      </w:pPr>
      <w:r w:rsidRPr="0025406F">
        <w:rPr>
          <w:noProof/>
          <w:lang w:val="es-ES_tradnl"/>
        </w:rPr>
        <w:t>Chuncho</w:t>
      </w:r>
    </w:p>
    <w:p w:rsidR="005D2729" w:rsidRPr="0025406F" w:rsidRDefault="005D2729" w:rsidP="005D2729">
      <w:pPr>
        <w:pStyle w:val="JVtext"/>
        <w:rPr>
          <w:noProof/>
          <w:szCs w:val="20"/>
          <w:lang w:val="es-ES_tradnl"/>
        </w:rPr>
      </w:pPr>
      <w:r w:rsidRPr="0025406F">
        <w:rPr>
          <w:noProof/>
          <w:szCs w:val="20"/>
          <w:lang w:val="es-ES_tradnl"/>
        </w:rPr>
        <w:t>Para viajes por carretera de más de 4 horas en nuestros servicios privados y compartidos, habrá contenedores de agua a bordo para que pueda recargar su tomatodo.</w:t>
      </w:r>
    </w:p>
    <w:p w:rsidR="005D2729" w:rsidRPr="0025406F" w:rsidRDefault="005D2729" w:rsidP="005D2729">
      <w:pPr>
        <w:pStyle w:val="JVsectiontitle"/>
        <w:rPr>
          <w:noProof/>
          <w:szCs w:val="20"/>
          <w:lang w:val="es-ES_tradnl"/>
        </w:rPr>
      </w:pPr>
      <w:r w:rsidRPr="0025406F">
        <w:rPr>
          <w:noProof/>
          <w:szCs w:val="20"/>
          <w:lang w:val="es-ES_tradnl"/>
        </w:rPr>
        <w:t>APORTA AL CUIDADO DEL PLANETA CON LIMATOURS</w:t>
      </w:r>
    </w:p>
    <w:p w:rsidR="005D2729" w:rsidRPr="0025406F" w:rsidRDefault="005D2729" w:rsidP="005D2729">
      <w:pPr>
        <w:pStyle w:val="JVtext"/>
        <w:rPr>
          <w:noProof/>
          <w:szCs w:val="20"/>
          <w:lang w:val="es-ES_tradnl"/>
        </w:rPr>
      </w:pPr>
      <w:r w:rsidRPr="0025406F">
        <w:rPr>
          <w:noProof/>
          <w:szCs w:val="20"/>
          <w:lang w:val="es-ES_tradnl"/>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5D2729" w:rsidRPr="0025406F" w:rsidRDefault="005D2729" w:rsidP="005D2729">
      <w:pPr>
        <w:pStyle w:val="JVtext"/>
        <w:rPr>
          <w:noProof/>
          <w:szCs w:val="20"/>
          <w:lang w:val="es-ES_tradnl"/>
        </w:rPr>
      </w:pPr>
    </w:p>
    <w:p w:rsidR="005D2729" w:rsidRPr="0025406F" w:rsidRDefault="005D2729" w:rsidP="005D2729">
      <w:pPr>
        <w:pStyle w:val="JVtext"/>
        <w:rPr>
          <w:noProof/>
          <w:szCs w:val="20"/>
          <w:lang w:val="es-ES_tradnl"/>
        </w:rPr>
      </w:pPr>
      <w:r w:rsidRPr="0025406F">
        <w:rPr>
          <w:noProof/>
          <w:szCs w:val="20"/>
          <w:lang w:val="es-ES_tradnl"/>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5D2729" w:rsidRPr="0025406F" w:rsidRDefault="005D2729" w:rsidP="005D2729">
      <w:pPr>
        <w:pStyle w:val="JVlist"/>
        <w:ind w:left="482" w:hanging="198"/>
        <w:rPr>
          <w:noProof/>
          <w:lang w:val="es-ES_tradnl"/>
        </w:rPr>
      </w:pPr>
    </w:p>
    <w:p w:rsidR="005D2729" w:rsidRPr="0025406F" w:rsidRDefault="005D2729" w:rsidP="005D2729">
      <w:pPr>
        <w:pStyle w:val="JVlist"/>
        <w:rPr>
          <w:noProof/>
          <w:lang w:val="es-ES_tradnl"/>
        </w:rPr>
      </w:pPr>
      <w:r w:rsidRPr="0025406F">
        <w:rPr>
          <w:noProof/>
          <w:lang w:val="es-ES_tradnl"/>
        </w:rPr>
        <w:t>USD 6 - Servicios en Perú y vuelos internacionales a Latinoamérica</w:t>
      </w:r>
    </w:p>
    <w:p w:rsidR="005D2729" w:rsidRPr="0025406F" w:rsidRDefault="005D2729" w:rsidP="005D2729">
      <w:pPr>
        <w:pStyle w:val="JVlist"/>
        <w:rPr>
          <w:noProof/>
          <w:lang w:val="es-ES_tradnl"/>
        </w:rPr>
      </w:pPr>
      <w:r w:rsidRPr="0025406F">
        <w:rPr>
          <w:noProof/>
          <w:lang w:val="es-ES_tradnl"/>
        </w:rPr>
        <w:t>USD 9 - Servicios en Perú y vuelos internacionales a Estados Unidos</w:t>
      </w:r>
    </w:p>
    <w:p w:rsidR="005D2729" w:rsidRPr="0025406F" w:rsidRDefault="005D2729" w:rsidP="005D2729">
      <w:pPr>
        <w:pStyle w:val="JVlist"/>
        <w:rPr>
          <w:noProof/>
          <w:lang w:val="es-ES_tradnl"/>
        </w:rPr>
      </w:pPr>
      <w:r w:rsidRPr="0025406F">
        <w:rPr>
          <w:noProof/>
          <w:lang w:val="es-ES_tradnl"/>
        </w:rPr>
        <w:t>USD 12 - Servicios en Perú y vuelos internacionales a Europa</w:t>
      </w:r>
    </w:p>
    <w:p w:rsidR="005D2729" w:rsidRPr="0025406F" w:rsidRDefault="005D2729" w:rsidP="005D2729">
      <w:pPr>
        <w:pStyle w:val="JVsectiontitle"/>
        <w:rPr>
          <w:noProof/>
          <w:lang w:val="es-ES_tradnl"/>
        </w:rPr>
      </w:pPr>
      <w:r w:rsidRPr="0025406F">
        <w:rPr>
          <w:noProof/>
          <w:lang w:val="es-ES_tradnl"/>
        </w:rPr>
        <w:t>RECOMENDACIONES GENERALES</w:t>
      </w:r>
    </w:p>
    <w:p w:rsidR="005D2729" w:rsidRPr="0025406F" w:rsidRDefault="005D2729" w:rsidP="005D2729">
      <w:pPr>
        <w:pStyle w:val="JVtext"/>
        <w:rPr>
          <w:rFonts w:eastAsia="Calibri" w:cs="Calibri"/>
          <w:noProof/>
          <w:color w:val="808080" w:themeColor="background1" w:themeShade="80"/>
          <w:lang w:val="es-ES_tradnl"/>
        </w:rPr>
      </w:pPr>
      <w:r w:rsidRPr="0025406F">
        <w:rPr>
          <w:noProof/>
          <w:szCs w:val="20"/>
          <w:lang w:val="es-ES_tradnl"/>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5D2729" w:rsidRPr="0025406F" w:rsidRDefault="005D2729" w:rsidP="005D2729">
      <w:pPr>
        <w:pStyle w:val="text"/>
        <w:rPr>
          <w:rFonts w:ascii="Calibri" w:eastAsia="Calibri" w:hAnsi="Calibri" w:cs="Calibri"/>
          <w:noProof/>
          <w:color w:val="808080"/>
          <w:lang w:val="es-ES_tradnl"/>
        </w:rPr>
      </w:pPr>
      <w:r w:rsidRPr="0025406F">
        <w:rPr>
          <w:rFonts w:ascii="Calibri" w:eastAsiaTheme="majorEastAsia" w:hAnsi="Calibri"/>
          <w:noProof/>
          <w:color w:val="53565A"/>
          <w:lang w:val="es-ES_tradnl" w:eastAsia="en-US"/>
        </w:rPr>
        <w:t xml:space="preserve">Para saber más de nuestras recomendaciones, ingresa </w:t>
      </w:r>
      <w:hyperlink r:id="rId19" w:history="1">
        <w:r w:rsidRPr="0025406F">
          <w:rPr>
            <w:rStyle w:val="Hipervnculo"/>
            <w:rFonts w:eastAsia="Calibri" w:cs="Calibri"/>
            <w:noProof/>
            <w:color w:val="00007F"/>
            <w:lang w:val="es-ES_tradnl"/>
          </w:rPr>
          <w:t>aquí</w:t>
        </w:r>
      </w:hyperlink>
      <w:r w:rsidRPr="0025406F">
        <w:rPr>
          <w:rFonts w:ascii="Calibri" w:eastAsia="Calibri" w:hAnsi="Calibri" w:cs="Calibri"/>
          <w:noProof/>
          <w:color w:val="808080" w:themeColor="background1" w:themeShade="80"/>
          <w:lang w:val="es-ES_tradnl"/>
        </w:rPr>
        <w:t>.</w:t>
      </w:r>
    </w:p>
    <w:p w:rsidR="005D2729" w:rsidRPr="0025406F" w:rsidRDefault="005D2729" w:rsidP="005D2729">
      <w:pPr>
        <w:pStyle w:val="JVsectiontitle"/>
        <w:tabs>
          <w:tab w:val="right" w:pos="9915"/>
        </w:tabs>
        <w:rPr>
          <w:noProof/>
          <w:lang w:val="es-ES_tradnl"/>
        </w:rPr>
      </w:pPr>
      <w:r w:rsidRPr="0025406F">
        <w:rPr>
          <w:noProof/>
          <w:lang w:val="es-ES_tradnl"/>
        </w:rPr>
        <w:t xml:space="preserve">RECOMENDACIONES PARA TRASLADO DE EQUIPAJE </w:t>
      </w:r>
    </w:p>
    <w:p w:rsidR="005D2729" w:rsidRPr="0025406F" w:rsidRDefault="005D2729" w:rsidP="005D2729">
      <w:pPr>
        <w:pStyle w:val="JVlist"/>
        <w:numPr>
          <w:ilvl w:val="0"/>
          <w:numId w:val="0"/>
        </w:numPr>
        <w:rPr>
          <w:noProof/>
          <w:lang w:val="es-ES_tradnl"/>
        </w:rPr>
      </w:pPr>
      <w:r w:rsidRPr="0025406F">
        <w:rPr>
          <w:noProof/>
          <w:lang w:val="es-ES_tradnl"/>
        </w:rPr>
        <w:t>TRASLADO EN BUS DENTRO DEL PAÍS</w:t>
      </w:r>
    </w:p>
    <w:p w:rsidR="005D2729" w:rsidRPr="0025406F" w:rsidRDefault="005D2729" w:rsidP="005D2729">
      <w:pPr>
        <w:pStyle w:val="JVlist"/>
        <w:rPr>
          <w:noProof/>
          <w:lang w:val="es-ES_tradnl"/>
        </w:rPr>
      </w:pPr>
      <w:r w:rsidRPr="0025406F">
        <w:rPr>
          <w:noProof/>
          <w:lang w:val="es-ES_tradnl"/>
        </w:rPr>
        <w:t>El pasajero tiene derecho a transportar hasta 20 k</w:t>
      </w:r>
      <w:r w:rsidR="008137FF" w:rsidRPr="0025406F">
        <w:rPr>
          <w:noProof/>
          <w:lang w:val="es-ES_tradnl"/>
        </w:rPr>
        <w:t>g</w:t>
      </w:r>
      <w:r w:rsidRPr="0025406F">
        <w:rPr>
          <w:noProof/>
          <w:lang w:val="es-ES_tradnl"/>
        </w:rPr>
        <w:t xml:space="preserve"> de equipaje en bodega y 5 k</w:t>
      </w:r>
      <w:r w:rsidR="008137FF" w:rsidRPr="0025406F">
        <w:rPr>
          <w:noProof/>
          <w:lang w:val="es-ES_tradnl"/>
        </w:rPr>
        <w:t>g</w:t>
      </w:r>
      <w:r w:rsidRPr="0025406F">
        <w:rPr>
          <w:noProof/>
          <w:lang w:val="es-ES_tradnl"/>
        </w:rPr>
        <w:t xml:space="preserve"> en maletín de mano. El exceso será permitido de acuerdo a la capacidad del bus y tendrá un costo adicional.</w:t>
      </w:r>
    </w:p>
    <w:p w:rsidR="005D2729" w:rsidRPr="0025406F" w:rsidRDefault="005D2729" w:rsidP="005D2729">
      <w:pPr>
        <w:pStyle w:val="JVlist"/>
        <w:numPr>
          <w:ilvl w:val="0"/>
          <w:numId w:val="0"/>
        </w:numPr>
        <w:rPr>
          <w:noProof/>
          <w:lang w:val="es-ES_tradnl"/>
        </w:rPr>
      </w:pPr>
    </w:p>
    <w:p w:rsidR="005D2729" w:rsidRPr="0025406F" w:rsidRDefault="005D2729" w:rsidP="005D2729">
      <w:pPr>
        <w:pStyle w:val="JVlist"/>
        <w:numPr>
          <w:ilvl w:val="0"/>
          <w:numId w:val="0"/>
        </w:numPr>
        <w:rPr>
          <w:noProof/>
          <w:lang w:val="es-ES_tradnl"/>
        </w:rPr>
      </w:pPr>
      <w:r w:rsidRPr="0025406F">
        <w:rPr>
          <w:noProof/>
          <w:lang w:val="es-ES_tradnl"/>
        </w:rPr>
        <w:lastRenderedPageBreak/>
        <w:t>A BORDO DEL TREN RUTA A MACHU PICCHU</w:t>
      </w:r>
    </w:p>
    <w:p w:rsidR="005D2729" w:rsidRPr="0025406F" w:rsidRDefault="005D2729" w:rsidP="005D2729">
      <w:pPr>
        <w:pStyle w:val="JVlist"/>
        <w:rPr>
          <w:noProof/>
          <w:lang w:val="es-ES_tradnl"/>
        </w:rPr>
      </w:pPr>
      <w:r w:rsidRPr="0025406F">
        <w:rPr>
          <w:noProof/>
          <w:lang w:val="es-ES_tradnl"/>
        </w:rPr>
        <w:t>Llevar el mismo documento que presentó a la agencia, dado que los tickets de tren e ingreso a Machu Picchu serán emitidos con la misma información.</w:t>
      </w:r>
    </w:p>
    <w:p w:rsidR="005D2729" w:rsidRPr="0025406F" w:rsidRDefault="005D2729" w:rsidP="005D2729">
      <w:pPr>
        <w:pStyle w:val="JVlist"/>
        <w:rPr>
          <w:noProof/>
          <w:lang w:val="es-ES_tradnl"/>
        </w:rPr>
      </w:pPr>
      <w:r w:rsidRPr="0025406F">
        <w:rPr>
          <w:noProof/>
          <w:lang w:val="es-ES_tradnl"/>
        </w:rPr>
        <w:t>En todos los servicios de tren a Machu Picchu, el pasajero podrá llevar consigo en el tren hacia/de Machu Picchu únicamente equipaje de mano (mochila, bolso o maletín) con un peso no mayor a 5kg / 11lb. Encontrará su equipaje en el hotel elegido.</w:t>
      </w:r>
    </w:p>
    <w:p w:rsidR="005D2729" w:rsidRPr="0025406F" w:rsidRDefault="005D2729" w:rsidP="005D2729">
      <w:pPr>
        <w:pStyle w:val="JVlist"/>
        <w:rPr>
          <w:noProof/>
          <w:lang w:val="es-ES_tradnl"/>
        </w:rPr>
      </w:pPr>
      <w:r w:rsidRPr="0025406F">
        <w:rPr>
          <w:noProof/>
          <w:lang w:val="es-ES_tradnl"/>
        </w:rPr>
        <w:t>Tamaño permitido: 62 pulgadas lineales  157cm (alto+largo+ancho).</w:t>
      </w:r>
    </w:p>
    <w:p w:rsidR="005D2729" w:rsidRPr="0025406F" w:rsidRDefault="005D2729" w:rsidP="005D2729">
      <w:pPr>
        <w:pStyle w:val="JVlist"/>
        <w:numPr>
          <w:ilvl w:val="0"/>
          <w:numId w:val="0"/>
        </w:numPr>
        <w:ind w:left="587"/>
        <w:rPr>
          <w:noProof/>
          <w:lang w:val="es-ES_tradnl"/>
        </w:rPr>
      </w:pPr>
      <w:r w:rsidRPr="0025406F">
        <w:rPr>
          <w:noProof/>
          <w:lang w:val="es-ES_tradnl" w:eastAsia="es-AR"/>
        </w:rPr>
        <w:drawing>
          <wp:anchor distT="0" distB="0" distL="114300" distR="114300" simplePos="0" relativeHeight="251661824" behindDoc="0" locked="0" layoutInCell="1" allowOverlap="1">
            <wp:simplePos x="0" y="0"/>
            <wp:positionH relativeFrom="margin">
              <wp:align>right</wp:align>
            </wp:positionH>
            <wp:positionV relativeFrom="line">
              <wp:align>top</wp:align>
            </wp:positionV>
            <wp:extent cx="604520" cy="821055"/>
            <wp:effectExtent l="19050" t="0" r="5080" b="0"/>
            <wp:wrapNone/>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5D2729" w:rsidRPr="0025406F"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5D2729" w:rsidRPr="0025406F" w:rsidRDefault="005D2729" w:rsidP="00B75CC0">
            <w:pPr>
              <w:pStyle w:val="titleTable"/>
              <w:rPr>
                <w:rFonts w:ascii="Calibri" w:eastAsia="Calibri" w:hAnsi="Calibri" w:cs="Calibri"/>
                <w:b/>
                <w:noProof/>
                <w:color w:val="FFFFFF"/>
                <w:lang w:val="es-ES_tradnl"/>
              </w:rPr>
            </w:pPr>
            <w:r w:rsidRPr="0025406F">
              <w:rPr>
                <w:rFonts w:ascii="Calibri" w:eastAsia="Calibri" w:hAnsi="Calibri" w:cs="Calibri"/>
                <w:b/>
                <w:noProof/>
                <w:color w:val="FFFFFF"/>
                <w:lang w:val="es-ES_tradnl"/>
              </w:rPr>
              <w:t>Cantidad</w:t>
            </w:r>
          </w:p>
        </w:tc>
        <w:tc>
          <w:tcPr>
            <w:tcW w:w="1300" w:type="dxa"/>
            <w:vAlign w:val="center"/>
          </w:tcPr>
          <w:p w:rsidR="005D2729" w:rsidRPr="0025406F" w:rsidRDefault="005D2729" w:rsidP="00B75CC0">
            <w:pPr>
              <w:pStyle w:val="titleTable"/>
              <w:rPr>
                <w:noProof/>
                <w:lang w:val="es-ES_tradnl"/>
              </w:rPr>
            </w:pPr>
            <w:r w:rsidRPr="0025406F">
              <w:rPr>
                <w:rFonts w:ascii="Calibri" w:eastAsia="Calibri" w:hAnsi="Calibri" w:cs="Calibri"/>
                <w:b/>
                <w:noProof/>
                <w:color w:val="FFFFFF"/>
                <w:lang w:val="es-ES_tradnl"/>
              </w:rPr>
              <w:t>Peso</w:t>
            </w:r>
          </w:p>
        </w:tc>
        <w:tc>
          <w:tcPr>
            <w:tcW w:w="3500" w:type="dxa"/>
            <w:vAlign w:val="center"/>
          </w:tcPr>
          <w:p w:rsidR="005D2729" w:rsidRPr="0025406F" w:rsidRDefault="005D2729" w:rsidP="00B75CC0">
            <w:pPr>
              <w:pStyle w:val="titleTable"/>
              <w:rPr>
                <w:noProof/>
                <w:lang w:val="es-ES_tradnl"/>
              </w:rPr>
            </w:pPr>
            <w:r w:rsidRPr="0025406F">
              <w:rPr>
                <w:rFonts w:ascii="Calibri" w:eastAsia="Calibri" w:hAnsi="Calibri" w:cs="Calibri"/>
                <w:b/>
                <w:noProof/>
                <w:color w:val="FFFFFF"/>
                <w:lang w:val="es-ES_tradnl"/>
              </w:rPr>
              <w:t>Tamaño (alto+largo+ancho)</w:t>
            </w:r>
          </w:p>
        </w:tc>
      </w:tr>
      <w:tr w:rsidR="005D2729" w:rsidRPr="0025406F" w:rsidTr="00B75CC0">
        <w:trPr>
          <w:trHeight w:hRule="exact" w:val="300"/>
        </w:trPr>
        <w:tc>
          <w:tcPr>
            <w:tcW w:w="1900" w:type="dxa"/>
          </w:tcPr>
          <w:p w:rsidR="005D2729" w:rsidRPr="0025406F" w:rsidRDefault="005D2729" w:rsidP="00B75CC0">
            <w:pPr>
              <w:pStyle w:val="titleTable"/>
              <w:rPr>
                <w:noProof/>
                <w:lang w:val="es-ES_tradnl"/>
              </w:rPr>
            </w:pPr>
            <w:r w:rsidRPr="0025406F">
              <w:rPr>
                <w:rFonts w:ascii="Calibri" w:eastAsia="Calibri" w:hAnsi="Calibri" w:cs="Calibri"/>
                <w:noProof/>
                <w:color w:val="5A5A58"/>
                <w:lang w:val="es-ES_tradnl"/>
              </w:rPr>
              <w:t>1 bolso o Mochila</w:t>
            </w:r>
          </w:p>
        </w:tc>
        <w:tc>
          <w:tcPr>
            <w:tcW w:w="1300" w:type="dxa"/>
          </w:tcPr>
          <w:p w:rsidR="005D2729" w:rsidRPr="0025406F" w:rsidRDefault="005D2729" w:rsidP="00B75CC0">
            <w:pPr>
              <w:pStyle w:val="titleTable"/>
              <w:rPr>
                <w:noProof/>
                <w:lang w:val="es-ES_tradnl"/>
              </w:rPr>
            </w:pPr>
            <w:r w:rsidRPr="0025406F">
              <w:rPr>
                <w:rFonts w:ascii="Calibri" w:eastAsia="Calibri" w:hAnsi="Calibri" w:cs="Calibri"/>
                <w:noProof/>
                <w:color w:val="5A5A58"/>
                <w:lang w:val="es-ES_tradnl"/>
              </w:rPr>
              <w:t>5kg/11lb</w:t>
            </w:r>
          </w:p>
        </w:tc>
        <w:tc>
          <w:tcPr>
            <w:tcW w:w="3500" w:type="dxa"/>
          </w:tcPr>
          <w:p w:rsidR="005D2729" w:rsidRPr="0025406F" w:rsidRDefault="005D2729" w:rsidP="00B75CC0">
            <w:pPr>
              <w:pStyle w:val="titleTable"/>
              <w:rPr>
                <w:noProof/>
                <w:lang w:val="es-ES_tradnl"/>
              </w:rPr>
            </w:pPr>
            <w:r w:rsidRPr="0025406F">
              <w:rPr>
                <w:rFonts w:ascii="Calibri" w:eastAsia="Calibri" w:hAnsi="Calibri" w:cs="Calibri"/>
                <w:noProof/>
                <w:color w:val="5A5A58"/>
                <w:lang w:val="es-ES_tradnl"/>
              </w:rPr>
              <w:t>62“/157 cm</w:t>
            </w:r>
          </w:p>
        </w:tc>
      </w:tr>
    </w:tbl>
    <w:p w:rsidR="005D2729" w:rsidRPr="0025406F" w:rsidRDefault="005D2729" w:rsidP="005D2729">
      <w:pPr>
        <w:rPr>
          <w:rStyle w:val="space1"/>
          <w:noProof/>
          <w:lang w:val="es-ES_tradnl"/>
        </w:rPr>
      </w:pPr>
    </w:p>
    <w:p w:rsidR="005D2729" w:rsidRPr="0025406F" w:rsidRDefault="005D2729" w:rsidP="005D2729">
      <w:pPr>
        <w:pStyle w:val="JVlist"/>
        <w:numPr>
          <w:ilvl w:val="0"/>
          <w:numId w:val="0"/>
        </w:numPr>
        <w:rPr>
          <w:noProof/>
          <w:lang w:val="es-ES_tradnl"/>
        </w:rPr>
      </w:pPr>
      <w:r w:rsidRPr="0025406F">
        <w:rPr>
          <w:noProof/>
          <w:lang w:val="es-ES_tradnl"/>
        </w:rPr>
        <w:t>EN PUERTO MALDONADO</w:t>
      </w:r>
    </w:p>
    <w:p w:rsidR="005D2729" w:rsidRPr="0025406F" w:rsidRDefault="005D2729" w:rsidP="005D2729">
      <w:pPr>
        <w:pStyle w:val="JVlist"/>
        <w:rPr>
          <w:noProof/>
          <w:lang w:val="es-ES_tradnl"/>
        </w:rPr>
      </w:pPr>
      <w:r w:rsidRPr="0025406F">
        <w:rPr>
          <w:noProof/>
          <w:lang w:val="es-ES_tradnl"/>
        </w:rPr>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5D2729" w:rsidRPr="0025406F" w:rsidRDefault="005D2729" w:rsidP="005D2729">
      <w:pPr>
        <w:pStyle w:val="JVsectiontitle"/>
        <w:rPr>
          <w:noProof/>
          <w:szCs w:val="20"/>
          <w:lang w:val="es-ES_tradnl"/>
        </w:rPr>
      </w:pPr>
      <w:r w:rsidRPr="0025406F">
        <w:rPr>
          <w:noProof/>
          <w:szCs w:val="20"/>
          <w:lang w:val="es-ES_tradnl"/>
        </w:rPr>
        <w:t>DISCLAIMER</w:t>
      </w:r>
    </w:p>
    <w:p w:rsidR="005D2729" w:rsidRPr="0025406F" w:rsidRDefault="005D2729" w:rsidP="005D2729">
      <w:pPr>
        <w:pStyle w:val="JVtext"/>
        <w:rPr>
          <w:noProof/>
          <w:lang w:val="es-ES_tradnl"/>
        </w:rPr>
      </w:pPr>
      <w:r w:rsidRPr="0025406F">
        <w:rPr>
          <w:noProof/>
          <w:szCs w:val="20"/>
          <w:lang w:val="es-ES_tradnl"/>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bookmarkEnd w:id="0"/>
    </w:p>
    <w:sectPr w:rsidR="005D2729" w:rsidRPr="0025406F" w:rsidSect="008E21FF">
      <w:footerReference w:type="default" r:id="rId21"/>
      <w:pgSz w:w="11900" w:h="16840" w:code="9"/>
      <w:pgMar w:top="1134" w:right="1128"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E1C" w:rsidRDefault="00FD4E1C" w:rsidP="00EA536B">
      <w:r>
        <w:separator/>
      </w:r>
    </w:p>
    <w:p w:rsidR="00FD4E1C" w:rsidRDefault="00FD4E1C"/>
  </w:endnote>
  <w:endnote w:type="continuationSeparator" w:id="0">
    <w:p w:rsidR="00FD4E1C" w:rsidRDefault="00FD4E1C" w:rsidP="00EA536B">
      <w:r>
        <w:continuationSeparator/>
      </w:r>
    </w:p>
    <w:p w:rsidR="00FD4E1C" w:rsidRDefault="00FD4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B26" w:rsidRPr="00FB2D33" w:rsidRDefault="00655B26">
    <w:pPr>
      <w:pStyle w:val="Piedepgina"/>
      <w:rPr>
        <w:color w:val="2F74FF" w:themeColor="text1" w:themeTint="80"/>
      </w:rPr>
    </w:pPr>
  </w:p>
  <w:p w:rsidR="00655B26" w:rsidRDefault="00655B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E1C" w:rsidRDefault="00FD4E1C" w:rsidP="00EA536B">
      <w:r>
        <w:separator/>
      </w:r>
    </w:p>
    <w:p w:rsidR="00FD4E1C" w:rsidRDefault="00FD4E1C"/>
  </w:footnote>
  <w:footnote w:type="continuationSeparator" w:id="0">
    <w:p w:rsidR="00FD4E1C" w:rsidRDefault="00FD4E1C" w:rsidP="00EA536B">
      <w:r>
        <w:continuationSeparator/>
      </w:r>
    </w:p>
    <w:p w:rsidR="00FD4E1C" w:rsidRDefault="00FD4E1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3A244EE"/>
    <w:multiLevelType w:val="hybridMultilevel"/>
    <w:tmpl w:val="3EF8225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F661CD8"/>
    <w:multiLevelType w:val="hybridMultilevel"/>
    <w:tmpl w:val="531CE27E"/>
    <w:lvl w:ilvl="0" w:tplc="0464E8E4">
      <w:start w:val="1"/>
      <w:numFmt w:val="bullet"/>
      <w:lvlText w:val=""/>
      <w:lvlJc w:val="left"/>
      <w:pPr>
        <w:ind w:left="360" w:hanging="360"/>
      </w:pPr>
      <w:rPr>
        <w:rFonts w:ascii="Wingdings" w:hAnsi="Wingdings" w:hint="default"/>
        <w:color w:val="97470F" w:themeColor="accent3" w:themeShade="B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1055931"/>
    <w:multiLevelType w:val="hybridMultilevel"/>
    <w:tmpl w:val="33F6CBCA"/>
    <w:lvl w:ilvl="0" w:tplc="84D21418">
      <w:start w:val="1"/>
      <w:numFmt w:val="bullet"/>
      <w:pStyle w:val="Prrafodelista"/>
      <w:lvlText w:val=""/>
      <w:lvlJc w:val="left"/>
      <w:pPr>
        <w:ind w:left="113" w:hanging="113"/>
      </w:pPr>
      <w:rPr>
        <w:rFonts w:ascii="Wingdings" w:hAnsi="Wingdings" w:hint="default"/>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7FF83"/>
    <w:multiLevelType w:val="hybridMultilevel"/>
    <w:tmpl w:val="9F669952"/>
    <w:lvl w:ilvl="0" w:tplc="83FE1B6C">
      <w:start w:val="1"/>
      <w:numFmt w:val="bullet"/>
      <w:lvlText w:val=""/>
      <w:lvlJc w:val="left"/>
      <w:pPr>
        <w:tabs>
          <w:tab w:val="num" w:pos="720"/>
        </w:tabs>
        <w:ind w:left="720" w:hanging="360"/>
      </w:pPr>
      <w:rPr>
        <w:rFonts w:ascii="Wingdings" w:hAnsi="Wingdings" w:cs="Wingdings" w:hint="default"/>
        <w:color w:val="A69F88" w:themeColor="text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0E57EA"/>
    <w:multiLevelType w:val="hybridMultilevel"/>
    <w:tmpl w:val="E06C52F8"/>
    <w:lvl w:ilvl="0" w:tplc="3C947D6E">
      <w:start w:val="1"/>
      <w:numFmt w:val="bullet"/>
      <w:pStyle w:val="JVsublist"/>
      <w:lvlText w:val=""/>
      <w:lvlJc w:val="left"/>
      <w:pPr>
        <w:ind w:left="1287" w:hanging="360"/>
      </w:pPr>
      <w:rPr>
        <w:rFonts w:ascii="Wingdings" w:hAnsi="Wingdings" w:hint="default"/>
        <w:color w:val="53565A"/>
        <w:sz w:val="2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C1D29C9"/>
    <w:multiLevelType w:val="hybridMultilevel"/>
    <w:tmpl w:val="81D2DEFC"/>
    <w:lvl w:ilvl="0" w:tplc="A552CC72">
      <w:start w:val="1"/>
      <w:numFmt w:val="bullet"/>
      <w:lvlText w:val="-"/>
      <w:lvlJc w:val="left"/>
      <w:pPr>
        <w:ind w:left="1636"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20"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51E4529E"/>
    <w:multiLevelType w:val="hybridMultilevel"/>
    <w:tmpl w:val="861A26B2"/>
    <w:lvl w:ilvl="0" w:tplc="D562B67C">
      <w:start w:val="1"/>
      <w:numFmt w:val="bullet"/>
      <w:lvlText w:val=""/>
      <w:lvlJc w:val="left"/>
      <w:pPr>
        <w:ind w:left="360" w:hanging="360"/>
      </w:pPr>
      <w:rPr>
        <w:rFonts w:ascii="Wingdings" w:hAnsi="Wingdings" w:hint="default"/>
        <w:color w:val="97470F" w:themeColor="accent3" w:themeShade="BF"/>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A070182"/>
    <w:multiLevelType w:val="hybridMultilevel"/>
    <w:tmpl w:val="8C96FCA8"/>
    <w:lvl w:ilvl="0" w:tplc="482297BC">
      <w:start w:val="140"/>
      <w:numFmt w:val="bullet"/>
      <w:pStyle w:val="JVlis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C62810"/>
    <w:multiLevelType w:val="hybridMultilevel"/>
    <w:tmpl w:val="74DA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B7BCC"/>
    <w:multiLevelType w:val="hybridMultilevel"/>
    <w:tmpl w:val="33D6294C"/>
    <w:lvl w:ilvl="0" w:tplc="0C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114795F"/>
    <w:multiLevelType w:val="hybridMultilevel"/>
    <w:tmpl w:val="F7621E8A"/>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CB78CE"/>
    <w:multiLevelType w:val="hybridMultilevel"/>
    <w:tmpl w:val="6BFE6DAC"/>
    <w:lvl w:ilvl="0" w:tplc="2DB030F4">
      <w:start w:val="4"/>
      <w:numFmt w:val="bullet"/>
      <w:lvlText w:val="-"/>
      <w:lvlJc w:val="left"/>
      <w:pPr>
        <w:ind w:left="720" w:hanging="360"/>
      </w:pPr>
      <w:rPr>
        <w:rFonts w:ascii="Calibri" w:eastAsiaTheme="majorEastAsia"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7E5C6067"/>
    <w:multiLevelType w:val="hybridMultilevel"/>
    <w:tmpl w:val="B9F216A4"/>
    <w:lvl w:ilvl="0" w:tplc="F620C69A">
      <w:start w:val="1"/>
      <w:numFmt w:val="bullet"/>
      <w:lvlText w:val=""/>
      <w:lvlJc w:val="left"/>
      <w:pPr>
        <w:ind w:left="833" w:hanging="360"/>
      </w:pPr>
      <w:rPr>
        <w:rFonts w:ascii="Wingdings" w:hAnsi="Wingdings" w:cs="Wingdings" w:hint="default"/>
        <w:strike w:val="0"/>
        <w:color w:val="5F5F5F"/>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32"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9"/>
  </w:num>
  <w:num w:numId="2">
    <w:abstractNumId w:val="22"/>
  </w:num>
  <w:num w:numId="3">
    <w:abstractNumId w:val="13"/>
  </w:num>
  <w:num w:numId="4">
    <w:abstractNumId w:val="28"/>
  </w:num>
  <w:num w:numId="5">
    <w:abstractNumId w:val="8"/>
  </w:num>
  <w:num w:numId="6">
    <w:abstractNumId w:val="5"/>
  </w:num>
  <w:num w:numId="7">
    <w:abstractNumId w:val="0"/>
  </w:num>
  <w:num w:numId="8">
    <w:abstractNumId w:val="27"/>
  </w:num>
  <w:num w:numId="9">
    <w:abstractNumId w:val="10"/>
  </w:num>
  <w:num w:numId="10">
    <w:abstractNumId w:val="18"/>
  </w:num>
  <w:num w:numId="11">
    <w:abstractNumId w:val="2"/>
  </w:num>
  <w:num w:numId="12">
    <w:abstractNumId w:val="33"/>
  </w:num>
  <w:num w:numId="13">
    <w:abstractNumId w:val="17"/>
  </w:num>
  <w:num w:numId="14">
    <w:abstractNumId w:val="7"/>
  </w:num>
  <w:num w:numId="15">
    <w:abstractNumId w:val="11"/>
  </w:num>
  <w:num w:numId="16">
    <w:abstractNumId w:val="4"/>
  </w:num>
  <w:num w:numId="17">
    <w:abstractNumId w:val="30"/>
  </w:num>
  <w:num w:numId="18">
    <w:abstractNumId w:val="6"/>
  </w:num>
  <w:num w:numId="19">
    <w:abstractNumId w:val="32"/>
  </w:num>
  <w:num w:numId="20">
    <w:abstractNumId w:val="16"/>
  </w:num>
  <w:num w:numId="21">
    <w:abstractNumId w:val="20"/>
  </w:num>
  <w:num w:numId="22">
    <w:abstractNumId w:val="1"/>
  </w:num>
  <w:num w:numId="23">
    <w:abstractNumId w:val="3"/>
  </w:num>
  <w:num w:numId="24">
    <w:abstractNumId w:val="15"/>
  </w:num>
  <w:num w:numId="25">
    <w:abstractNumId w:val="12"/>
  </w:num>
  <w:num w:numId="26">
    <w:abstractNumId w:val="25"/>
  </w:num>
  <w:num w:numId="27">
    <w:abstractNumId w:val="21"/>
  </w:num>
  <w:num w:numId="28">
    <w:abstractNumId w:val="9"/>
  </w:num>
  <w:num w:numId="29">
    <w:abstractNumId w:val="22"/>
  </w:num>
  <w:num w:numId="30">
    <w:abstractNumId w:val="23"/>
  </w:num>
  <w:num w:numId="31">
    <w:abstractNumId w:val="22"/>
  </w:num>
  <w:num w:numId="32">
    <w:abstractNumId w:val="26"/>
  </w:num>
  <w:num w:numId="33">
    <w:abstractNumId w:val="14"/>
  </w:num>
  <w:num w:numId="34">
    <w:abstractNumId w:val="31"/>
  </w:num>
  <w:num w:numId="35">
    <w:abstractNumId w:val="19"/>
  </w:num>
  <w:num w:numId="36">
    <w:abstractNumId w:val="22"/>
  </w:num>
  <w:num w:numId="37">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de-DE" w:vendorID="64" w:dllVersion="131078" w:nlCheck="1" w:checkStyle="1"/>
  <w:activeWritingStyle w:appName="MSWord" w:lang="es-PE" w:vendorID="64" w:dllVersion="131078" w:nlCheck="1" w:checkStyle="0"/>
  <w:activeWritingStyle w:appName="MSWord" w:lang="es-AR" w:vendorID="64" w:dllVersion="131078" w:nlCheck="1" w:checkStyle="1"/>
  <w:proofState w:spelling="clean" w:grammar="clean"/>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jc1tjAyN7c0NTc2N7dQ0lEKTi0uzszPAykwrQUAd9UAhSwAAAA="/>
  </w:docVars>
  <w:rsids>
    <w:rsidRoot w:val="003D1D94"/>
    <w:rsid w:val="00005FEC"/>
    <w:rsid w:val="000063B7"/>
    <w:rsid w:val="00010BD8"/>
    <w:rsid w:val="00011603"/>
    <w:rsid w:val="000137F0"/>
    <w:rsid w:val="00015201"/>
    <w:rsid w:val="00015676"/>
    <w:rsid w:val="000170B8"/>
    <w:rsid w:val="00017345"/>
    <w:rsid w:val="00017D06"/>
    <w:rsid w:val="00020715"/>
    <w:rsid w:val="000213BB"/>
    <w:rsid w:val="00023852"/>
    <w:rsid w:val="0002504C"/>
    <w:rsid w:val="00025222"/>
    <w:rsid w:val="00025578"/>
    <w:rsid w:val="00027153"/>
    <w:rsid w:val="00031259"/>
    <w:rsid w:val="000315B0"/>
    <w:rsid w:val="00032AAF"/>
    <w:rsid w:val="00034EDC"/>
    <w:rsid w:val="00036326"/>
    <w:rsid w:val="000376D5"/>
    <w:rsid w:val="0004024A"/>
    <w:rsid w:val="000410B3"/>
    <w:rsid w:val="00042C39"/>
    <w:rsid w:val="00042FD4"/>
    <w:rsid w:val="000470BB"/>
    <w:rsid w:val="000476B8"/>
    <w:rsid w:val="00050135"/>
    <w:rsid w:val="00054361"/>
    <w:rsid w:val="00055D4C"/>
    <w:rsid w:val="00056D90"/>
    <w:rsid w:val="00065E0C"/>
    <w:rsid w:val="00072A02"/>
    <w:rsid w:val="00072A2E"/>
    <w:rsid w:val="000742B5"/>
    <w:rsid w:val="000746BB"/>
    <w:rsid w:val="000752CB"/>
    <w:rsid w:val="00083CF5"/>
    <w:rsid w:val="00085BE1"/>
    <w:rsid w:val="00087088"/>
    <w:rsid w:val="000907B4"/>
    <w:rsid w:val="0009251A"/>
    <w:rsid w:val="000A035C"/>
    <w:rsid w:val="000A4B5A"/>
    <w:rsid w:val="000B0C02"/>
    <w:rsid w:val="000B1671"/>
    <w:rsid w:val="000B2CEB"/>
    <w:rsid w:val="000B48B3"/>
    <w:rsid w:val="000B73AD"/>
    <w:rsid w:val="000C355F"/>
    <w:rsid w:val="000C6C02"/>
    <w:rsid w:val="000C76F5"/>
    <w:rsid w:val="000D6317"/>
    <w:rsid w:val="000D68FA"/>
    <w:rsid w:val="000D730F"/>
    <w:rsid w:val="000E04E8"/>
    <w:rsid w:val="000E05F1"/>
    <w:rsid w:val="000E11B4"/>
    <w:rsid w:val="000E548F"/>
    <w:rsid w:val="000F7F54"/>
    <w:rsid w:val="00101003"/>
    <w:rsid w:val="00101D7D"/>
    <w:rsid w:val="00101FB8"/>
    <w:rsid w:val="0010256A"/>
    <w:rsid w:val="0010798C"/>
    <w:rsid w:val="001108D9"/>
    <w:rsid w:val="00115934"/>
    <w:rsid w:val="00117517"/>
    <w:rsid w:val="001219EC"/>
    <w:rsid w:val="00121C31"/>
    <w:rsid w:val="00121F60"/>
    <w:rsid w:val="00124B77"/>
    <w:rsid w:val="00132144"/>
    <w:rsid w:val="00132400"/>
    <w:rsid w:val="0013257E"/>
    <w:rsid w:val="001339B8"/>
    <w:rsid w:val="00133DB0"/>
    <w:rsid w:val="00134DE3"/>
    <w:rsid w:val="00135529"/>
    <w:rsid w:val="001362CB"/>
    <w:rsid w:val="0013684C"/>
    <w:rsid w:val="0014011C"/>
    <w:rsid w:val="001431C6"/>
    <w:rsid w:val="00145EF4"/>
    <w:rsid w:val="00146815"/>
    <w:rsid w:val="00147B34"/>
    <w:rsid w:val="00153ADB"/>
    <w:rsid w:val="00160145"/>
    <w:rsid w:val="00161DA6"/>
    <w:rsid w:val="00163F0F"/>
    <w:rsid w:val="00164D31"/>
    <w:rsid w:val="00166471"/>
    <w:rsid w:val="00166E04"/>
    <w:rsid w:val="00171677"/>
    <w:rsid w:val="00171EA9"/>
    <w:rsid w:val="00181F82"/>
    <w:rsid w:val="00183269"/>
    <w:rsid w:val="00183635"/>
    <w:rsid w:val="00184688"/>
    <w:rsid w:val="00187C6F"/>
    <w:rsid w:val="0019082D"/>
    <w:rsid w:val="00192513"/>
    <w:rsid w:val="00197630"/>
    <w:rsid w:val="00197716"/>
    <w:rsid w:val="001A0755"/>
    <w:rsid w:val="001A218C"/>
    <w:rsid w:val="001A2740"/>
    <w:rsid w:val="001A32AC"/>
    <w:rsid w:val="001A5F37"/>
    <w:rsid w:val="001B14A9"/>
    <w:rsid w:val="001B17F3"/>
    <w:rsid w:val="001B34D7"/>
    <w:rsid w:val="001B60CD"/>
    <w:rsid w:val="001B7E62"/>
    <w:rsid w:val="001C54E6"/>
    <w:rsid w:val="001C55AC"/>
    <w:rsid w:val="001C6568"/>
    <w:rsid w:val="001D195D"/>
    <w:rsid w:val="001D226C"/>
    <w:rsid w:val="001D4B3C"/>
    <w:rsid w:val="001D7455"/>
    <w:rsid w:val="001D7E51"/>
    <w:rsid w:val="001D7EBE"/>
    <w:rsid w:val="001E0412"/>
    <w:rsid w:val="001E586B"/>
    <w:rsid w:val="001E5AAE"/>
    <w:rsid w:val="001F00D1"/>
    <w:rsid w:val="001F037F"/>
    <w:rsid w:val="001F6919"/>
    <w:rsid w:val="00207F27"/>
    <w:rsid w:val="002108CA"/>
    <w:rsid w:val="002119D6"/>
    <w:rsid w:val="002120ED"/>
    <w:rsid w:val="002123C1"/>
    <w:rsid w:val="00216810"/>
    <w:rsid w:val="00223177"/>
    <w:rsid w:val="00236C6C"/>
    <w:rsid w:val="00237811"/>
    <w:rsid w:val="00241F96"/>
    <w:rsid w:val="002430E0"/>
    <w:rsid w:val="00252563"/>
    <w:rsid w:val="0025406F"/>
    <w:rsid w:val="00254479"/>
    <w:rsid w:val="00254BC2"/>
    <w:rsid w:val="0026055A"/>
    <w:rsid w:val="00263AC3"/>
    <w:rsid w:val="002652A2"/>
    <w:rsid w:val="002654A4"/>
    <w:rsid w:val="002738C3"/>
    <w:rsid w:val="00280365"/>
    <w:rsid w:val="002806B7"/>
    <w:rsid w:val="00281E83"/>
    <w:rsid w:val="0028329F"/>
    <w:rsid w:val="0028749C"/>
    <w:rsid w:val="002875E0"/>
    <w:rsid w:val="0028761B"/>
    <w:rsid w:val="00287EB7"/>
    <w:rsid w:val="002939DB"/>
    <w:rsid w:val="00293FAF"/>
    <w:rsid w:val="00297D35"/>
    <w:rsid w:val="002A4FAF"/>
    <w:rsid w:val="002A5004"/>
    <w:rsid w:val="002A6486"/>
    <w:rsid w:val="002A7643"/>
    <w:rsid w:val="002A77BA"/>
    <w:rsid w:val="002A7A56"/>
    <w:rsid w:val="002B1F3B"/>
    <w:rsid w:val="002B290A"/>
    <w:rsid w:val="002B35F2"/>
    <w:rsid w:val="002B5B54"/>
    <w:rsid w:val="002B5F33"/>
    <w:rsid w:val="002B7932"/>
    <w:rsid w:val="002C1757"/>
    <w:rsid w:val="002C43E0"/>
    <w:rsid w:val="002C49EE"/>
    <w:rsid w:val="002C6513"/>
    <w:rsid w:val="002C6836"/>
    <w:rsid w:val="002C7AC7"/>
    <w:rsid w:val="002D05BD"/>
    <w:rsid w:val="002D186C"/>
    <w:rsid w:val="002D5A6D"/>
    <w:rsid w:val="002D7ADE"/>
    <w:rsid w:val="002E0380"/>
    <w:rsid w:val="002E07C2"/>
    <w:rsid w:val="002E6255"/>
    <w:rsid w:val="002F071D"/>
    <w:rsid w:val="002F185D"/>
    <w:rsid w:val="002F3525"/>
    <w:rsid w:val="002F3B46"/>
    <w:rsid w:val="002F632B"/>
    <w:rsid w:val="003021B3"/>
    <w:rsid w:val="00304F24"/>
    <w:rsid w:val="003061C1"/>
    <w:rsid w:val="003066C8"/>
    <w:rsid w:val="003070C8"/>
    <w:rsid w:val="00307E71"/>
    <w:rsid w:val="0031279A"/>
    <w:rsid w:val="00312BC2"/>
    <w:rsid w:val="00312D9E"/>
    <w:rsid w:val="003134BC"/>
    <w:rsid w:val="00314D6A"/>
    <w:rsid w:val="003157F6"/>
    <w:rsid w:val="0031632F"/>
    <w:rsid w:val="0031707B"/>
    <w:rsid w:val="00320279"/>
    <w:rsid w:val="00320715"/>
    <w:rsid w:val="00324BA5"/>
    <w:rsid w:val="0032764C"/>
    <w:rsid w:val="00335BC2"/>
    <w:rsid w:val="00340745"/>
    <w:rsid w:val="003470DC"/>
    <w:rsid w:val="00351C14"/>
    <w:rsid w:val="00352775"/>
    <w:rsid w:val="003535F6"/>
    <w:rsid w:val="003538C6"/>
    <w:rsid w:val="003551D7"/>
    <w:rsid w:val="00355C5B"/>
    <w:rsid w:val="00357154"/>
    <w:rsid w:val="00360F3D"/>
    <w:rsid w:val="00361191"/>
    <w:rsid w:val="003612A2"/>
    <w:rsid w:val="00364139"/>
    <w:rsid w:val="00364DF2"/>
    <w:rsid w:val="00365B6B"/>
    <w:rsid w:val="00365FA4"/>
    <w:rsid w:val="00367DD4"/>
    <w:rsid w:val="00373AB5"/>
    <w:rsid w:val="00374DCB"/>
    <w:rsid w:val="00376307"/>
    <w:rsid w:val="00377FF0"/>
    <w:rsid w:val="003871BA"/>
    <w:rsid w:val="00391EC0"/>
    <w:rsid w:val="00392183"/>
    <w:rsid w:val="00395998"/>
    <w:rsid w:val="003977F0"/>
    <w:rsid w:val="00397B15"/>
    <w:rsid w:val="003A0DEA"/>
    <w:rsid w:val="003A323A"/>
    <w:rsid w:val="003A56FD"/>
    <w:rsid w:val="003A5989"/>
    <w:rsid w:val="003B4A42"/>
    <w:rsid w:val="003B6E0D"/>
    <w:rsid w:val="003B6F0F"/>
    <w:rsid w:val="003B713C"/>
    <w:rsid w:val="003C2B9D"/>
    <w:rsid w:val="003C3457"/>
    <w:rsid w:val="003C4B35"/>
    <w:rsid w:val="003C7E85"/>
    <w:rsid w:val="003D1071"/>
    <w:rsid w:val="003D1D94"/>
    <w:rsid w:val="003D35B7"/>
    <w:rsid w:val="003D7C4C"/>
    <w:rsid w:val="003D7FA5"/>
    <w:rsid w:val="003E30E2"/>
    <w:rsid w:val="003E350F"/>
    <w:rsid w:val="003E475A"/>
    <w:rsid w:val="003E5220"/>
    <w:rsid w:val="003E6669"/>
    <w:rsid w:val="003E6898"/>
    <w:rsid w:val="003E78F3"/>
    <w:rsid w:val="003E7DB4"/>
    <w:rsid w:val="003F1813"/>
    <w:rsid w:val="003F1AA3"/>
    <w:rsid w:val="003F39FC"/>
    <w:rsid w:val="003F6361"/>
    <w:rsid w:val="003F713D"/>
    <w:rsid w:val="003F7AA5"/>
    <w:rsid w:val="004035F9"/>
    <w:rsid w:val="00410272"/>
    <w:rsid w:val="004107F5"/>
    <w:rsid w:val="00411414"/>
    <w:rsid w:val="0041287F"/>
    <w:rsid w:val="00414FB8"/>
    <w:rsid w:val="00415426"/>
    <w:rsid w:val="00421BE3"/>
    <w:rsid w:val="0042225B"/>
    <w:rsid w:val="004226BA"/>
    <w:rsid w:val="00423C3C"/>
    <w:rsid w:val="00426C8A"/>
    <w:rsid w:val="0043019E"/>
    <w:rsid w:val="00434C64"/>
    <w:rsid w:val="004369AD"/>
    <w:rsid w:val="0044228D"/>
    <w:rsid w:val="004436C4"/>
    <w:rsid w:val="0044424C"/>
    <w:rsid w:val="00444E79"/>
    <w:rsid w:val="00445723"/>
    <w:rsid w:val="00450760"/>
    <w:rsid w:val="004510A4"/>
    <w:rsid w:val="0045175D"/>
    <w:rsid w:val="004526B6"/>
    <w:rsid w:val="0045414D"/>
    <w:rsid w:val="00454EC9"/>
    <w:rsid w:val="00455755"/>
    <w:rsid w:val="004559A1"/>
    <w:rsid w:val="00456EEF"/>
    <w:rsid w:val="00456F2B"/>
    <w:rsid w:val="00461C5C"/>
    <w:rsid w:val="0046447C"/>
    <w:rsid w:val="00467167"/>
    <w:rsid w:val="00467DFA"/>
    <w:rsid w:val="004702A5"/>
    <w:rsid w:val="00471A63"/>
    <w:rsid w:val="00471AF4"/>
    <w:rsid w:val="00472BC6"/>
    <w:rsid w:val="00472C18"/>
    <w:rsid w:val="00473703"/>
    <w:rsid w:val="0047496E"/>
    <w:rsid w:val="00480C3B"/>
    <w:rsid w:val="00481547"/>
    <w:rsid w:val="00481596"/>
    <w:rsid w:val="004815C6"/>
    <w:rsid w:val="0048526C"/>
    <w:rsid w:val="004873E0"/>
    <w:rsid w:val="00487B5E"/>
    <w:rsid w:val="0049269B"/>
    <w:rsid w:val="00497123"/>
    <w:rsid w:val="0049789C"/>
    <w:rsid w:val="004A2DE3"/>
    <w:rsid w:val="004A3045"/>
    <w:rsid w:val="004A7F20"/>
    <w:rsid w:val="004B1A8A"/>
    <w:rsid w:val="004D0251"/>
    <w:rsid w:val="004D1D86"/>
    <w:rsid w:val="004D26B3"/>
    <w:rsid w:val="004E1036"/>
    <w:rsid w:val="004E2C8C"/>
    <w:rsid w:val="004E372B"/>
    <w:rsid w:val="004E66E0"/>
    <w:rsid w:val="004E722E"/>
    <w:rsid w:val="004E784F"/>
    <w:rsid w:val="004F1B01"/>
    <w:rsid w:val="004F25DB"/>
    <w:rsid w:val="004F4A84"/>
    <w:rsid w:val="00502C56"/>
    <w:rsid w:val="00502CCB"/>
    <w:rsid w:val="00503177"/>
    <w:rsid w:val="005056D9"/>
    <w:rsid w:val="0050585B"/>
    <w:rsid w:val="00507DFA"/>
    <w:rsid w:val="005108DE"/>
    <w:rsid w:val="00512B93"/>
    <w:rsid w:val="00514280"/>
    <w:rsid w:val="00515D5D"/>
    <w:rsid w:val="00521FEE"/>
    <w:rsid w:val="00522963"/>
    <w:rsid w:val="005230F0"/>
    <w:rsid w:val="00523DE3"/>
    <w:rsid w:val="005249C0"/>
    <w:rsid w:val="00524FE7"/>
    <w:rsid w:val="005274B4"/>
    <w:rsid w:val="00527B83"/>
    <w:rsid w:val="00530C33"/>
    <w:rsid w:val="005329FA"/>
    <w:rsid w:val="005351F6"/>
    <w:rsid w:val="00536536"/>
    <w:rsid w:val="00545726"/>
    <w:rsid w:val="00545C70"/>
    <w:rsid w:val="00546D45"/>
    <w:rsid w:val="00551261"/>
    <w:rsid w:val="005555B0"/>
    <w:rsid w:val="005576C4"/>
    <w:rsid w:val="00557F94"/>
    <w:rsid w:val="00560915"/>
    <w:rsid w:val="0056115B"/>
    <w:rsid w:val="005652EB"/>
    <w:rsid w:val="00571C0B"/>
    <w:rsid w:val="0057203F"/>
    <w:rsid w:val="00572985"/>
    <w:rsid w:val="005732F7"/>
    <w:rsid w:val="0057634C"/>
    <w:rsid w:val="00580721"/>
    <w:rsid w:val="00585F4D"/>
    <w:rsid w:val="00587CC4"/>
    <w:rsid w:val="00592CFC"/>
    <w:rsid w:val="00594F1D"/>
    <w:rsid w:val="00595519"/>
    <w:rsid w:val="00595A6C"/>
    <w:rsid w:val="005A48F8"/>
    <w:rsid w:val="005A5054"/>
    <w:rsid w:val="005A64FE"/>
    <w:rsid w:val="005A67F4"/>
    <w:rsid w:val="005A6F01"/>
    <w:rsid w:val="005A7973"/>
    <w:rsid w:val="005B16DA"/>
    <w:rsid w:val="005B192A"/>
    <w:rsid w:val="005B245A"/>
    <w:rsid w:val="005B2BDA"/>
    <w:rsid w:val="005B5D35"/>
    <w:rsid w:val="005B7A12"/>
    <w:rsid w:val="005C0974"/>
    <w:rsid w:val="005C2E4C"/>
    <w:rsid w:val="005C4604"/>
    <w:rsid w:val="005D12D5"/>
    <w:rsid w:val="005D1FAA"/>
    <w:rsid w:val="005D2729"/>
    <w:rsid w:val="005D3970"/>
    <w:rsid w:val="005D47A5"/>
    <w:rsid w:val="005D5114"/>
    <w:rsid w:val="005D5813"/>
    <w:rsid w:val="005E1422"/>
    <w:rsid w:val="005E2EEB"/>
    <w:rsid w:val="005E301A"/>
    <w:rsid w:val="005E37D2"/>
    <w:rsid w:val="005E3C28"/>
    <w:rsid w:val="005E6FD4"/>
    <w:rsid w:val="005E7DCB"/>
    <w:rsid w:val="005F474A"/>
    <w:rsid w:val="005F5375"/>
    <w:rsid w:val="005F7396"/>
    <w:rsid w:val="005F7728"/>
    <w:rsid w:val="00601D8A"/>
    <w:rsid w:val="006029AA"/>
    <w:rsid w:val="00615D7C"/>
    <w:rsid w:val="0061673C"/>
    <w:rsid w:val="00617CCC"/>
    <w:rsid w:val="00617FFD"/>
    <w:rsid w:val="006200BA"/>
    <w:rsid w:val="006226BE"/>
    <w:rsid w:val="00622D37"/>
    <w:rsid w:val="00623864"/>
    <w:rsid w:val="00624439"/>
    <w:rsid w:val="00626004"/>
    <w:rsid w:val="00626ABB"/>
    <w:rsid w:val="00626B56"/>
    <w:rsid w:val="0062710B"/>
    <w:rsid w:val="00632201"/>
    <w:rsid w:val="006336D1"/>
    <w:rsid w:val="00634384"/>
    <w:rsid w:val="0064494C"/>
    <w:rsid w:val="00644C4A"/>
    <w:rsid w:val="00646153"/>
    <w:rsid w:val="00646A4F"/>
    <w:rsid w:val="00650AB0"/>
    <w:rsid w:val="00652861"/>
    <w:rsid w:val="00653F1E"/>
    <w:rsid w:val="00655B26"/>
    <w:rsid w:val="00662626"/>
    <w:rsid w:val="006631C4"/>
    <w:rsid w:val="00663983"/>
    <w:rsid w:val="00663DA0"/>
    <w:rsid w:val="00665B27"/>
    <w:rsid w:val="006707C7"/>
    <w:rsid w:val="00670C3F"/>
    <w:rsid w:val="006711A7"/>
    <w:rsid w:val="00672DB4"/>
    <w:rsid w:val="006733DD"/>
    <w:rsid w:val="00674545"/>
    <w:rsid w:val="00675CC3"/>
    <w:rsid w:val="00676B81"/>
    <w:rsid w:val="00680C7B"/>
    <w:rsid w:val="006821BD"/>
    <w:rsid w:val="00682491"/>
    <w:rsid w:val="00691528"/>
    <w:rsid w:val="00691C97"/>
    <w:rsid w:val="006928B1"/>
    <w:rsid w:val="00692AF4"/>
    <w:rsid w:val="0069568D"/>
    <w:rsid w:val="006A2DF2"/>
    <w:rsid w:val="006A5E01"/>
    <w:rsid w:val="006B0755"/>
    <w:rsid w:val="006B2220"/>
    <w:rsid w:val="006B447A"/>
    <w:rsid w:val="006B6696"/>
    <w:rsid w:val="006C39C2"/>
    <w:rsid w:val="006C39E2"/>
    <w:rsid w:val="006C5671"/>
    <w:rsid w:val="006D5E6C"/>
    <w:rsid w:val="006E3292"/>
    <w:rsid w:val="006E43D6"/>
    <w:rsid w:val="006E6540"/>
    <w:rsid w:val="006E7932"/>
    <w:rsid w:val="006F1EF0"/>
    <w:rsid w:val="006F28C2"/>
    <w:rsid w:val="006F41A2"/>
    <w:rsid w:val="006F4378"/>
    <w:rsid w:val="006F544E"/>
    <w:rsid w:val="006F7443"/>
    <w:rsid w:val="00700AC5"/>
    <w:rsid w:val="0070368E"/>
    <w:rsid w:val="00707438"/>
    <w:rsid w:val="007074E2"/>
    <w:rsid w:val="00711DD6"/>
    <w:rsid w:val="007138A5"/>
    <w:rsid w:val="0071715F"/>
    <w:rsid w:val="00720B31"/>
    <w:rsid w:val="00721D67"/>
    <w:rsid w:val="007225B7"/>
    <w:rsid w:val="007233D1"/>
    <w:rsid w:val="007236E0"/>
    <w:rsid w:val="00725367"/>
    <w:rsid w:val="00725D64"/>
    <w:rsid w:val="00725DAD"/>
    <w:rsid w:val="0072635D"/>
    <w:rsid w:val="00726A02"/>
    <w:rsid w:val="00727902"/>
    <w:rsid w:val="00732385"/>
    <w:rsid w:val="00732459"/>
    <w:rsid w:val="00734292"/>
    <w:rsid w:val="00740F0C"/>
    <w:rsid w:val="00741496"/>
    <w:rsid w:val="00741C82"/>
    <w:rsid w:val="00743497"/>
    <w:rsid w:val="0074493A"/>
    <w:rsid w:val="00744E7E"/>
    <w:rsid w:val="007464BB"/>
    <w:rsid w:val="007500CF"/>
    <w:rsid w:val="00753BB7"/>
    <w:rsid w:val="00755490"/>
    <w:rsid w:val="00760A17"/>
    <w:rsid w:val="00760C42"/>
    <w:rsid w:val="00761B43"/>
    <w:rsid w:val="00767DC3"/>
    <w:rsid w:val="00771189"/>
    <w:rsid w:val="00772B5F"/>
    <w:rsid w:val="007763D1"/>
    <w:rsid w:val="00776F6A"/>
    <w:rsid w:val="00781707"/>
    <w:rsid w:val="00786C50"/>
    <w:rsid w:val="00790234"/>
    <w:rsid w:val="00792078"/>
    <w:rsid w:val="007931F4"/>
    <w:rsid w:val="00796218"/>
    <w:rsid w:val="00797103"/>
    <w:rsid w:val="007975E7"/>
    <w:rsid w:val="007A0318"/>
    <w:rsid w:val="007A05B4"/>
    <w:rsid w:val="007A2101"/>
    <w:rsid w:val="007A3B77"/>
    <w:rsid w:val="007A49D5"/>
    <w:rsid w:val="007A5A2B"/>
    <w:rsid w:val="007B301E"/>
    <w:rsid w:val="007B59E4"/>
    <w:rsid w:val="007B6439"/>
    <w:rsid w:val="007C0F08"/>
    <w:rsid w:val="007C1935"/>
    <w:rsid w:val="007C5195"/>
    <w:rsid w:val="007C5E3A"/>
    <w:rsid w:val="007C7620"/>
    <w:rsid w:val="007D0A1C"/>
    <w:rsid w:val="007D498E"/>
    <w:rsid w:val="007D503B"/>
    <w:rsid w:val="007E1435"/>
    <w:rsid w:val="007E3D6D"/>
    <w:rsid w:val="007E47BD"/>
    <w:rsid w:val="007E7BA0"/>
    <w:rsid w:val="007F01A2"/>
    <w:rsid w:val="007F1CF5"/>
    <w:rsid w:val="00801F55"/>
    <w:rsid w:val="00802E88"/>
    <w:rsid w:val="008044A6"/>
    <w:rsid w:val="00804574"/>
    <w:rsid w:val="008077B8"/>
    <w:rsid w:val="00810635"/>
    <w:rsid w:val="008107B6"/>
    <w:rsid w:val="008114DE"/>
    <w:rsid w:val="008128A0"/>
    <w:rsid w:val="008137FF"/>
    <w:rsid w:val="008146D1"/>
    <w:rsid w:val="008204E7"/>
    <w:rsid w:val="00821705"/>
    <w:rsid w:val="00822D98"/>
    <w:rsid w:val="00825AB4"/>
    <w:rsid w:val="00826B20"/>
    <w:rsid w:val="00826CA3"/>
    <w:rsid w:val="008270AB"/>
    <w:rsid w:val="00827523"/>
    <w:rsid w:val="008317BF"/>
    <w:rsid w:val="00831E9C"/>
    <w:rsid w:val="00834984"/>
    <w:rsid w:val="00834E62"/>
    <w:rsid w:val="00836EF5"/>
    <w:rsid w:val="00837465"/>
    <w:rsid w:val="00840829"/>
    <w:rsid w:val="008412BC"/>
    <w:rsid w:val="0084163A"/>
    <w:rsid w:val="00841770"/>
    <w:rsid w:val="00842121"/>
    <w:rsid w:val="00844A71"/>
    <w:rsid w:val="00845F38"/>
    <w:rsid w:val="0085015C"/>
    <w:rsid w:val="0085111C"/>
    <w:rsid w:val="008548EF"/>
    <w:rsid w:val="00854DAE"/>
    <w:rsid w:val="0085512C"/>
    <w:rsid w:val="00855C1C"/>
    <w:rsid w:val="0085676B"/>
    <w:rsid w:val="0085679A"/>
    <w:rsid w:val="00856BD8"/>
    <w:rsid w:val="00857EAD"/>
    <w:rsid w:val="00862CE9"/>
    <w:rsid w:val="00864809"/>
    <w:rsid w:val="008670C2"/>
    <w:rsid w:val="00867125"/>
    <w:rsid w:val="00867D6A"/>
    <w:rsid w:val="00870663"/>
    <w:rsid w:val="00870E64"/>
    <w:rsid w:val="00873E97"/>
    <w:rsid w:val="00880518"/>
    <w:rsid w:val="00882399"/>
    <w:rsid w:val="008838E4"/>
    <w:rsid w:val="00891801"/>
    <w:rsid w:val="0089323B"/>
    <w:rsid w:val="0089402A"/>
    <w:rsid w:val="00897BCD"/>
    <w:rsid w:val="008A24B1"/>
    <w:rsid w:val="008A2998"/>
    <w:rsid w:val="008A2F01"/>
    <w:rsid w:val="008A43DE"/>
    <w:rsid w:val="008A71E9"/>
    <w:rsid w:val="008B2303"/>
    <w:rsid w:val="008B2643"/>
    <w:rsid w:val="008B3011"/>
    <w:rsid w:val="008B7C65"/>
    <w:rsid w:val="008C3BB7"/>
    <w:rsid w:val="008C5508"/>
    <w:rsid w:val="008C6C6D"/>
    <w:rsid w:val="008D00E8"/>
    <w:rsid w:val="008D081C"/>
    <w:rsid w:val="008D0B05"/>
    <w:rsid w:val="008D3397"/>
    <w:rsid w:val="008D347E"/>
    <w:rsid w:val="008D7A35"/>
    <w:rsid w:val="008E21CB"/>
    <w:rsid w:val="008E21FF"/>
    <w:rsid w:val="008E2933"/>
    <w:rsid w:val="008E597C"/>
    <w:rsid w:val="008F0793"/>
    <w:rsid w:val="008F3A18"/>
    <w:rsid w:val="008F7E1A"/>
    <w:rsid w:val="008F7E44"/>
    <w:rsid w:val="009001A1"/>
    <w:rsid w:val="009011A9"/>
    <w:rsid w:val="0090320E"/>
    <w:rsid w:val="00906C28"/>
    <w:rsid w:val="0091160F"/>
    <w:rsid w:val="00912CB0"/>
    <w:rsid w:val="0091423C"/>
    <w:rsid w:val="00915959"/>
    <w:rsid w:val="00916EF7"/>
    <w:rsid w:val="0092558D"/>
    <w:rsid w:val="00925859"/>
    <w:rsid w:val="00931C92"/>
    <w:rsid w:val="0093326F"/>
    <w:rsid w:val="0093382C"/>
    <w:rsid w:val="00940AAD"/>
    <w:rsid w:val="009414BB"/>
    <w:rsid w:val="009428CA"/>
    <w:rsid w:val="00943C99"/>
    <w:rsid w:val="00944106"/>
    <w:rsid w:val="009451F6"/>
    <w:rsid w:val="009507BB"/>
    <w:rsid w:val="00953B54"/>
    <w:rsid w:val="00955968"/>
    <w:rsid w:val="00957D5C"/>
    <w:rsid w:val="00962776"/>
    <w:rsid w:val="00963C54"/>
    <w:rsid w:val="00964D19"/>
    <w:rsid w:val="0096683B"/>
    <w:rsid w:val="00967D26"/>
    <w:rsid w:val="00971C32"/>
    <w:rsid w:val="00973B83"/>
    <w:rsid w:val="00973BBD"/>
    <w:rsid w:val="00977831"/>
    <w:rsid w:val="00982932"/>
    <w:rsid w:val="00985CA9"/>
    <w:rsid w:val="00987C90"/>
    <w:rsid w:val="00990A82"/>
    <w:rsid w:val="009925F8"/>
    <w:rsid w:val="009A0B34"/>
    <w:rsid w:val="009A1265"/>
    <w:rsid w:val="009A38FD"/>
    <w:rsid w:val="009B1C5B"/>
    <w:rsid w:val="009B25B1"/>
    <w:rsid w:val="009B657E"/>
    <w:rsid w:val="009B6B9D"/>
    <w:rsid w:val="009B7B26"/>
    <w:rsid w:val="009B7D96"/>
    <w:rsid w:val="009C3F06"/>
    <w:rsid w:val="009C4F3F"/>
    <w:rsid w:val="009C5317"/>
    <w:rsid w:val="009C5AB4"/>
    <w:rsid w:val="009C7C86"/>
    <w:rsid w:val="009D21E4"/>
    <w:rsid w:val="009D2425"/>
    <w:rsid w:val="009D2767"/>
    <w:rsid w:val="009D379D"/>
    <w:rsid w:val="009D73BC"/>
    <w:rsid w:val="009E0511"/>
    <w:rsid w:val="009E0C1B"/>
    <w:rsid w:val="009E3EC1"/>
    <w:rsid w:val="009E4044"/>
    <w:rsid w:val="009E4784"/>
    <w:rsid w:val="009E5D71"/>
    <w:rsid w:val="009E606B"/>
    <w:rsid w:val="009E6A73"/>
    <w:rsid w:val="009F0D6D"/>
    <w:rsid w:val="009F21D5"/>
    <w:rsid w:val="009F36FE"/>
    <w:rsid w:val="009F3B62"/>
    <w:rsid w:val="00A0186A"/>
    <w:rsid w:val="00A026FD"/>
    <w:rsid w:val="00A045D5"/>
    <w:rsid w:val="00A04D39"/>
    <w:rsid w:val="00A04F3B"/>
    <w:rsid w:val="00A1084F"/>
    <w:rsid w:val="00A178FD"/>
    <w:rsid w:val="00A21661"/>
    <w:rsid w:val="00A21DBF"/>
    <w:rsid w:val="00A22D6C"/>
    <w:rsid w:val="00A22DE7"/>
    <w:rsid w:val="00A23A7E"/>
    <w:rsid w:val="00A246D4"/>
    <w:rsid w:val="00A248F9"/>
    <w:rsid w:val="00A3117F"/>
    <w:rsid w:val="00A3132C"/>
    <w:rsid w:val="00A33E44"/>
    <w:rsid w:val="00A35823"/>
    <w:rsid w:val="00A365F7"/>
    <w:rsid w:val="00A37359"/>
    <w:rsid w:val="00A4167B"/>
    <w:rsid w:val="00A43C00"/>
    <w:rsid w:val="00A43CC1"/>
    <w:rsid w:val="00A46471"/>
    <w:rsid w:val="00A477D1"/>
    <w:rsid w:val="00A54F46"/>
    <w:rsid w:val="00A555CD"/>
    <w:rsid w:val="00A56FAD"/>
    <w:rsid w:val="00A630A8"/>
    <w:rsid w:val="00A66F81"/>
    <w:rsid w:val="00A6720B"/>
    <w:rsid w:val="00A70737"/>
    <w:rsid w:val="00A7196F"/>
    <w:rsid w:val="00A723E4"/>
    <w:rsid w:val="00A7402E"/>
    <w:rsid w:val="00A7449D"/>
    <w:rsid w:val="00A7699B"/>
    <w:rsid w:val="00A771EE"/>
    <w:rsid w:val="00A825B4"/>
    <w:rsid w:val="00A84F8A"/>
    <w:rsid w:val="00A855E6"/>
    <w:rsid w:val="00A915FA"/>
    <w:rsid w:val="00A92EEB"/>
    <w:rsid w:val="00A93965"/>
    <w:rsid w:val="00AA06E2"/>
    <w:rsid w:val="00AA1638"/>
    <w:rsid w:val="00AA3E7A"/>
    <w:rsid w:val="00AA6862"/>
    <w:rsid w:val="00AA7C91"/>
    <w:rsid w:val="00AB0ADC"/>
    <w:rsid w:val="00AB5FC6"/>
    <w:rsid w:val="00AB7E81"/>
    <w:rsid w:val="00AC2328"/>
    <w:rsid w:val="00AC3F0A"/>
    <w:rsid w:val="00AC4C65"/>
    <w:rsid w:val="00AC51E1"/>
    <w:rsid w:val="00AC7844"/>
    <w:rsid w:val="00AC7A15"/>
    <w:rsid w:val="00AC7B19"/>
    <w:rsid w:val="00AD0EA0"/>
    <w:rsid w:val="00AD1145"/>
    <w:rsid w:val="00AD162E"/>
    <w:rsid w:val="00AD1925"/>
    <w:rsid w:val="00AD4591"/>
    <w:rsid w:val="00AD4864"/>
    <w:rsid w:val="00AD61D5"/>
    <w:rsid w:val="00AE08F4"/>
    <w:rsid w:val="00AE1565"/>
    <w:rsid w:val="00AE4CA2"/>
    <w:rsid w:val="00AE6DF6"/>
    <w:rsid w:val="00AF6FFB"/>
    <w:rsid w:val="00AF7295"/>
    <w:rsid w:val="00B00C01"/>
    <w:rsid w:val="00B02833"/>
    <w:rsid w:val="00B03BD7"/>
    <w:rsid w:val="00B05CCC"/>
    <w:rsid w:val="00B11757"/>
    <w:rsid w:val="00B1195C"/>
    <w:rsid w:val="00B131A5"/>
    <w:rsid w:val="00B13244"/>
    <w:rsid w:val="00B13497"/>
    <w:rsid w:val="00B13621"/>
    <w:rsid w:val="00B16113"/>
    <w:rsid w:val="00B1728D"/>
    <w:rsid w:val="00B20F50"/>
    <w:rsid w:val="00B2189D"/>
    <w:rsid w:val="00B23828"/>
    <w:rsid w:val="00B23C13"/>
    <w:rsid w:val="00B24672"/>
    <w:rsid w:val="00B32168"/>
    <w:rsid w:val="00B3222E"/>
    <w:rsid w:val="00B3311C"/>
    <w:rsid w:val="00B350C1"/>
    <w:rsid w:val="00B41898"/>
    <w:rsid w:val="00B43556"/>
    <w:rsid w:val="00B4371C"/>
    <w:rsid w:val="00B447C7"/>
    <w:rsid w:val="00B44C7D"/>
    <w:rsid w:val="00B4790D"/>
    <w:rsid w:val="00B554BB"/>
    <w:rsid w:val="00B600C5"/>
    <w:rsid w:val="00B60916"/>
    <w:rsid w:val="00B617D1"/>
    <w:rsid w:val="00B628B4"/>
    <w:rsid w:val="00B7126F"/>
    <w:rsid w:val="00B736C2"/>
    <w:rsid w:val="00B75E8E"/>
    <w:rsid w:val="00B76461"/>
    <w:rsid w:val="00B91457"/>
    <w:rsid w:val="00B949F6"/>
    <w:rsid w:val="00BA2EBD"/>
    <w:rsid w:val="00BA31A0"/>
    <w:rsid w:val="00BA5CA2"/>
    <w:rsid w:val="00BA640A"/>
    <w:rsid w:val="00BB047C"/>
    <w:rsid w:val="00BB39BE"/>
    <w:rsid w:val="00BB3FDB"/>
    <w:rsid w:val="00BB571D"/>
    <w:rsid w:val="00BB5C9C"/>
    <w:rsid w:val="00BC0A20"/>
    <w:rsid w:val="00BC0FEB"/>
    <w:rsid w:val="00BC107E"/>
    <w:rsid w:val="00BC18D5"/>
    <w:rsid w:val="00BC3DC6"/>
    <w:rsid w:val="00BC5A30"/>
    <w:rsid w:val="00BD0CC2"/>
    <w:rsid w:val="00BD3483"/>
    <w:rsid w:val="00BD6FD7"/>
    <w:rsid w:val="00BE07AB"/>
    <w:rsid w:val="00BE2644"/>
    <w:rsid w:val="00BE5F7C"/>
    <w:rsid w:val="00BF558C"/>
    <w:rsid w:val="00BF6A0E"/>
    <w:rsid w:val="00C0288C"/>
    <w:rsid w:val="00C029BB"/>
    <w:rsid w:val="00C07822"/>
    <w:rsid w:val="00C0787D"/>
    <w:rsid w:val="00C10D21"/>
    <w:rsid w:val="00C11B71"/>
    <w:rsid w:val="00C128D4"/>
    <w:rsid w:val="00C151EC"/>
    <w:rsid w:val="00C16AD1"/>
    <w:rsid w:val="00C16FEC"/>
    <w:rsid w:val="00C22163"/>
    <w:rsid w:val="00C221D5"/>
    <w:rsid w:val="00C2620E"/>
    <w:rsid w:val="00C26AC4"/>
    <w:rsid w:val="00C272D7"/>
    <w:rsid w:val="00C30452"/>
    <w:rsid w:val="00C3092A"/>
    <w:rsid w:val="00C32A13"/>
    <w:rsid w:val="00C339AF"/>
    <w:rsid w:val="00C341AA"/>
    <w:rsid w:val="00C34611"/>
    <w:rsid w:val="00C353B3"/>
    <w:rsid w:val="00C37538"/>
    <w:rsid w:val="00C40DA6"/>
    <w:rsid w:val="00C40EBB"/>
    <w:rsid w:val="00C41B85"/>
    <w:rsid w:val="00C42EB9"/>
    <w:rsid w:val="00C43EE3"/>
    <w:rsid w:val="00C5042A"/>
    <w:rsid w:val="00C50D82"/>
    <w:rsid w:val="00C522B2"/>
    <w:rsid w:val="00C52D88"/>
    <w:rsid w:val="00C563D2"/>
    <w:rsid w:val="00C564C6"/>
    <w:rsid w:val="00C565C1"/>
    <w:rsid w:val="00C57A28"/>
    <w:rsid w:val="00C605AB"/>
    <w:rsid w:val="00C61F63"/>
    <w:rsid w:val="00C62BB0"/>
    <w:rsid w:val="00C649E7"/>
    <w:rsid w:val="00C66470"/>
    <w:rsid w:val="00C668B3"/>
    <w:rsid w:val="00C70AAD"/>
    <w:rsid w:val="00C7173E"/>
    <w:rsid w:val="00C72DFB"/>
    <w:rsid w:val="00C762E5"/>
    <w:rsid w:val="00C763BA"/>
    <w:rsid w:val="00C8292B"/>
    <w:rsid w:val="00C86458"/>
    <w:rsid w:val="00C86A68"/>
    <w:rsid w:val="00C8705E"/>
    <w:rsid w:val="00C87E05"/>
    <w:rsid w:val="00C90D3F"/>
    <w:rsid w:val="00C910F5"/>
    <w:rsid w:val="00C92045"/>
    <w:rsid w:val="00C933E8"/>
    <w:rsid w:val="00C94E01"/>
    <w:rsid w:val="00C96DE2"/>
    <w:rsid w:val="00CA003A"/>
    <w:rsid w:val="00CA0EA5"/>
    <w:rsid w:val="00CA270D"/>
    <w:rsid w:val="00CA31A5"/>
    <w:rsid w:val="00CA4A6B"/>
    <w:rsid w:val="00CA5CC4"/>
    <w:rsid w:val="00CB6143"/>
    <w:rsid w:val="00CB6274"/>
    <w:rsid w:val="00CB70EC"/>
    <w:rsid w:val="00CC35BC"/>
    <w:rsid w:val="00CC3ECB"/>
    <w:rsid w:val="00CC4738"/>
    <w:rsid w:val="00CC4D31"/>
    <w:rsid w:val="00CD1EEF"/>
    <w:rsid w:val="00CE0009"/>
    <w:rsid w:val="00CE1306"/>
    <w:rsid w:val="00CE6B96"/>
    <w:rsid w:val="00CE77CA"/>
    <w:rsid w:val="00CE784B"/>
    <w:rsid w:val="00CF20BF"/>
    <w:rsid w:val="00CF2397"/>
    <w:rsid w:val="00CF301E"/>
    <w:rsid w:val="00CF32A2"/>
    <w:rsid w:val="00CF34E9"/>
    <w:rsid w:val="00CF7113"/>
    <w:rsid w:val="00D03542"/>
    <w:rsid w:val="00D03B64"/>
    <w:rsid w:val="00D04CED"/>
    <w:rsid w:val="00D1074F"/>
    <w:rsid w:val="00D11EB3"/>
    <w:rsid w:val="00D23366"/>
    <w:rsid w:val="00D2466D"/>
    <w:rsid w:val="00D26F32"/>
    <w:rsid w:val="00D318C5"/>
    <w:rsid w:val="00D3312E"/>
    <w:rsid w:val="00D34FBC"/>
    <w:rsid w:val="00D35C45"/>
    <w:rsid w:val="00D37734"/>
    <w:rsid w:val="00D4319A"/>
    <w:rsid w:val="00D4371C"/>
    <w:rsid w:val="00D43B2D"/>
    <w:rsid w:val="00D47882"/>
    <w:rsid w:val="00D5098B"/>
    <w:rsid w:val="00D5315E"/>
    <w:rsid w:val="00D532F5"/>
    <w:rsid w:val="00D5364B"/>
    <w:rsid w:val="00D537E7"/>
    <w:rsid w:val="00D55635"/>
    <w:rsid w:val="00D56C62"/>
    <w:rsid w:val="00D56F45"/>
    <w:rsid w:val="00D5707D"/>
    <w:rsid w:val="00D576A1"/>
    <w:rsid w:val="00D60036"/>
    <w:rsid w:val="00D62A9F"/>
    <w:rsid w:val="00D62FB0"/>
    <w:rsid w:val="00D630F4"/>
    <w:rsid w:val="00D63332"/>
    <w:rsid w:val="00D638A5"/>
    <w:rsid w:val="00D63B89"/>
    <w:rsid w:val="00D65546"/>
    <w:rsid w:val="00D65727"/>
    <w:rsid w:val="00D67066"/>
    <w:rsid w:val="00D70FB5"/>
    <w:rsid w:val="00D739F9"/>
    <w:rsid w:val="00D7427C"/>
    <w:rsid w:val="00D75C3B"/>
    <w:rsid w:val="00D774B0"/>
    <w:rsid w:val="00D77BB0"/>
    <w:rsid w:val="00D77F99"/>
    <w:rsid w:val="00D826B3"/>
    <w:rsid w:val="00D84FC4"/>
    <w:rsid w:val="00D858E1"/>
    <w:rsid w:val="00D87989"/>
    <w:rsid w:val="00D9030A"/>
    <w:rsid w:val="00D9081F"/>
    <w:rsid w:val="00D956F5"/>
    <w:rsid w:val="00D95B87"/>
    <w:rsid w:val="00D9644A"/>
    <w:rsid w:val="00D968DE"/>
    <w:rsid w:val="00DA0408"/>
    <w:rsid w:val="00DA17D9"/>
    <w:rsid w:val="00DA1CA8"/>
    <w:rsid w:val="00DA2849"/>
    <w:rsid w:val="00DA2852"/>
    <w:rsid w:val="00DA3B24"/>
    <w:rsid w:val="00DA43C4"/>
    <w:rsid w:val="00DA62E2"/>
    <w:rsid w:val="00DB0C4A"/>
    <w:rsid w:val="00DB17A7"/>
    <w:rsid w:val="00DB26F3"/>
    <w:rsid w:val="00DB39EE"/>
    <w:rsid w:val="00DB418D"/>
    <w:rsid w:val="00DB5DEE"/>
    <w:rsid w:val="00DB778F"/>
    <w:rsid w:val="00DC163D"/>
    <w:rsid w:val="00DC23A7"/>
    <w:rsid w:val="00DC43A6"/>
    <w:rsid w:val="00DC48E0"/>
    <w:rsid w:val="00DC6262"/>
    <w:rsid w:val="00DC65F0"/>
    <w:rsid w:val="00DD0323"/>
    <w:rsid w:val="00DD03AE"/>
    <w:rsid w:val="00DD1941"/>
    <w:rsid w:val="00DD2604"/>
    <w:rsid w:val="00DE374C"/>
    <w:rsid w:val="00DE3E8A"/>
    <w:rsid w:val="00DE6CBF"/>
    <w:rsid w:val="00DF21A7"/>
    <w:rsid w:val="00DF2FF9"/>
    <w:rsid w:val="00DF39ED"/>
    <w:rsid w:val="00DF4818"/>
    <w:rsid w:val="00DF4BE8"/>
    <w:rsid w:val="00DF6440"/>
    <w:rsid w:val="00E01191"/>
    <w:rsid w:val="00E01A1D"/>
    <w:rsid w:val="00E0500A"/>
    <w:rsid w:val="00E05533"/>
    <w:rsid w:val="00E05ED1"/>
    <w:rsid w:val="00E069FB"/>
    <w:rsid w:val="00E06C9C"/>
    <w:rsid w:val="00E10386"/>
    <w:rsid w:val="00E10EE4"/>
    <w:rsid w:val="00E13887"/>
    <w:rsid w:val="00E15AB8"/>
    <w:rsid w:val="00E20C9E"/>
    <w:rsid w:val="00E215ED"/>
    <w:rsid w:val="00E25351"/>
    <w:rsid w:val="00E265EA"/>
    <w:rsid w:val="00E275E0"/>
    <w:rsid w:val="00E323A7"/>
    <w:rsid w:val="00E3527A"/>
    <w:rsid w:val="00E35A50"/>
    <w:rsid w:val="00E35EA9"/>
    <w:rsid w:val="00E41F2B"/>
    <w:rsid w:val="00E42F8D"/>
    <w:rsid w:val="00E43D25"/>
    <w:rsid w:val="00E4571A"/>
    <w:rsid w:val="00E46AE6"/>
    <w:rsid w:val="00E477F5"/>
    <w:rsid w:val="00E47AA6"/>
    <w:rsid w:val="00E47CAB"/>
    <w:rsid w:val="00E5159A"/>
    <w:rsid w:val="00E52624"/>
    <w:rsid w:val="00E54687"/>
    <w:rsid w:val="00E55581"/>
    <w:rsid w:val="00E57BAB"/>
    <w:rsid w:val="00E613B3"/>
    <w:rsid w:val="00E61A24"/>
    <w:rsid w:val="00E64F4F"/>
    <w:rsid w:val="00E66A43"/>
    <w:rsid w:val="00E66EEB"/>
    <w:rsid w:val="00E70608"/>
    <w:rsid w:val="00E73CCA"/>
    <w:rsid w:val="00E76469"/>
    <w:rsid w:val="00E82864"/>
    <w:rsid w:val="00E82974"/>
    <w:rsid w:val="00E82ACD"/>
    <w:rsid w:val="00E87724"/>
    <w:rsid w:val="00E90A14"/>
    <w:rsid w:val="00E961C6"/>
    <w:rsid w:val="00EA011A"/>
    <w:rsid w:val="00EA0B6A"/>
    <w:rsid w:val="00EA1B2F"/>
    <w:rsid w:val="00EA2395"/>
    <w:rsid w:val="00EA46EA"/>
    <w:rsid w:val="00EA536B"/>
    <w:rsid w:val="00EA6D62"/>
    <w:rsid w:val="00EA6F54"/>
    <w:rsid w:val="00EB0E48"/>
    <w:rsid w:val="00EB19DC"/>
    <w:rsid w:val="00EB271F"/>
    <w:rsid w:val="00EB2D80"/>
    <w:rsid w:val="00EC03F3"/>
    <w:rsid w:val="00EC267F"/>
    <w:rsid w:val="00EC2CE5"/>
    <w:rsid w:val="00EC368A"/>
    <w:rsid w:val="00EC3738"/>
    <w:rsid w:val="00EC394F"/>
    <w:rsid w:val="00EC4021"/>
    <w:rsid w:val="00EC5B51"/>
    <w:rsid w:val="00EC7857"/>
    <w:rsid w:val="00ED012B"/>
    <w:rsid w:val="00ED55B5"/>
    <w:rsid w:val="00ED5846"/>
    <w:rsid w:val="00EE33F3"/>
    <w:rsid w:val="00EE6016"/>
    <w:rsid w:val="00EE69EC"/>
    <w:rsid w:val="00EF0163"/>
    <w:rsid w:val="00EF062B"/>
    <w:rsid w:val="00EF330D"/>
    <w:rsid w:val="00EF5391"/>
    <w:rsid w:val="00EF53D0"/>
    <w:rsid w:val="00EF625A"/>
    <w:rsid w:val="00F0020E"/>
    <w:rsid w:val="00F00474"/>
    <w:rsid w:val="00F049FC"/>
    <w:rsid w:val="00F06F51"/>
    <w:rsid w:val="00F07226"/>
    <w:rsid w:val="00F072F5"/>
    <w:rsid w:val="00F075C7"/>
    <w:rsid w:val="00F07AB0"/>
    <w:rsid w:val="00F12440"/>
    <w:rsid w:val="00F17941"/>
    <w:rsid w:val="00F229F4"/>
    <w:rsid w:val="00F33336"/>
    <w:rsid w:val="00F33365"/>
    <w:rsid w:val="00F34A53"/>
    <w:rsid w:val="00F34B98"/>
    <w:rsid w:val="00F35CD3"/>
    <w:rsid w:val="00F364CF"/>
    <w:rsid w:val="00F36AAF"/>
    <w:rsid w:val="00F403A6"/>
    <w:rsid w:val="00F42BCA"/>
    <w:rsid w:val="00F44AF8"/>
    <w:rsid w:val="00F44B72"/>
    <w:rsid w:val="00F47F63"/>
    <w:rsid w:val="00F52D73"/>
    <w:rsid w:val="00F53D08"/>
    <w:rsid w:val="00F54FB5"/>
    <w:rsid w:val="00F556DB"/>
    <w:rsid w:val="00F57FC7"/>
    <w:rsid w:val="00F652EB"/>
    <w:rsid w:val="00F67051"/>
    <w:rsid w:val="00F6773E"/>
    <w:rsid w:val="00F67C22"/>
    <w:rsid w:val="00F70AA3"/>
    <w:rsid w:val="00F77A4B"/>
    <w:rsid w:val="00F839E9"/>
    <w:rsid w:val="00F83DF0"/>
    <w:rsid w:val="00F83EB7"/>
    <w:rsid w:val="00F86137"/>
    <w:rsid w:val="00F92447"/>
    <w:rsid w:val="00F93A63"/>
    <w:rsid w:val="00FA18FB"/>
    <w:rsid w:val="00FA1B08"/>
    <w:rsid w:val="00FA2144"/>
    <w:rsid w:val="00FA2503"/>
    <w:rsid w:val="00FA250B"/>
    <w:rsid w:val="00FA2697"/>
    <w:rsid w:val="00FA3618"/>
    <w:rsid w:val="00FA6B74"/>
    <w:rsid w:val="00FA6CCB"/>
    <w:rsid w:val="00FA74C4"/>
    <w:rsid w:val="00FB2D33"/>
    <w:rsid w:val="00FB5901"/>
    <w:rsid w:val="00FC00F8"/>
    <w:rsid w:val="00FC09FE"/>
    <w:rsid w:val="00FC3EA8"/>
    <w:rsid w:val="00FC7A36"/>
    <w:rsid w:val="00FD4244"/>
    <w:rsid w:val="00FD4E1C"/>
    <w:rsid w:val="00FE1181"/>
    <w:rsid w:val="00FE14C8"/>
    <w:rsid w:val="00FE3CEC"/>
    <w:rsid w:val="00FE6384"/>
    <w:rsid w:val="00FF15D6"/>
    <w:rsid w:val="00FF4CA7"/>
    <w:rsid w:val="00FF6E4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0EBD38BC-E51F-4F59-B391-8DF365E8D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7F"/>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971C32"/>
  </w:style>
  <w:style w:type="numbering" w:customStyle="1" w:styleId="ListNo1">
    <w:name w:val="List No1"/>
    <w:uiPriority w:val="99"/>
    <w:semiHidden/>
    <w:unhideWhenUsed/>
    <w:rsid w:val="00971C32"/>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A35823"/>
    <w:pPr>
      <w:numPr>
        <w:numId w:val="3"/>
      </w:num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semiHidden/>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592CFC"/>
    <w:pPr>
      <w:spacing w:before="240" w:after="120"/>
    </w:pPr>
    <w:rPr>
      <w:rFonts w:cs="Arial"/>
      <w:b/>
      <w:color w:val="A69F88"/>
      <w:sz w:val="22"/>
      <w:szCs w:val="24"/>
      <w:lang w:val="hr-HR"/>
    </w:rPr>
  </w:style>
  <w:style w:type="character" w:customStyle="1" w:styleId="JVdontmisstitle">
    <w:name w:val="JV_dont_ miss_ title"/>
    <w:basedOn w:val="Fuentedeprrafopredeter"/>
    <w:uiPriority w:val="1"/>
    <w:qFormat/>
    <w:rsid w:val="00410272"/>
    <w:rPr>
      <w:rFonts w:asciiTheme="majorHAnsi" w:hAnsiTheme="majorHAnsi"/>
      <w:b w:val="0"/>
      <w:color w:val="A69F88"/>
      <w:sz w:val="24"/>
      <w:szCs w:val="24"/>
      <w:lang w:val="en-GB"/>
    </w:rPr>
  </w:style>
  <w:style w:type="paragraph" w:customStyle="1" w:styleId="JVlist">
    <w:name w:val="JV_list"/>
    <w:basedOn w:val="Prrafodelista"/>
    <w:link w:val="JVlistCar"/>
    <w:autoRedefine/>
    <w:qFormat/>
    <w:rsid w:val="00B32168"/>
    <w:pPr>
      <w:numPr>
        <w:numId w:val="2"/>
      </w:numPr>
      <w:tabs>
        <w:tab w:val="left" w:pos="284"/>
      </w:tabs>
      <w:spacing w:after="120"/>
      <w:jc w:val="both"/>
    </w:pPr>
    <w:rPr>
      <w:rFonts w:cs="Arial"/>
      <w:b w:val="0"/>
      <w:spacing w:val="-2"/>
      <w:sz w:val="20"/>
      <w:szCs w:val="20"/>
      <w:lang w:val="es-PE"/>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2875E0"/>
    <w:pPr>
      <w:numPr>
        <w:numId w:val="24"/>
      </w:numPr>
      <w:ind w:left="765" w:hanging="198"/>
    </w:pPr>
  </w:style>
  <w:style w:type="character" w:customStyle="1" w:styleId="JVDayCar">
    <w:name w:val="JV_Day Car"/>
    <w:basedOn w:val="Fuentedeprrafopredeter"/>
    <w:link w:val="JVDay"/>
    <w:rsid w:val="00592CFC"/>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3F713D"/>
    <w:pPr>
      <w:jc w:val="right"/>
    </w:pPr>
    <w:rPr>
      <w:color w:val="75787B"/>
    </w:rPr>
  </w:style>
  <w:style w:type="paragraph" w:customStyle="1" w:styleId="JVtourinfo">
    <w:name w:val="JV_tour_info"/>
    <w:basedOn w:val="JVDay"/>
    <w:link w:val="JVtourinfoCar"/>
    <w:qFormat/>
    <w:rsid w:val="003F713D"/>
    <w:pPr>
      <w:spacing w:after="0"/>
    </w:pPr>
    <w:rPr>
      <w:color w:val="75787B"/>
      <w:sz w:val="20"/>
      <w:szCs w:val="20"/>
    </w:rPr>
  </w:style>
  <w:style w:type="character" w:customStyle="1" w:styleId="JVTourtitleCar">
    <w:name w:val="JV_Tour_title Car"/>
    <w:basedOn w:val="Ttulo1Car"/>
    <w:link w:val="JVTourtitle"/>
    <w:rsid w:val="003F713D"/>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3F713D"/>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3F713D"/>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3F713D"/>
    <w:rPr>
      <w:rFonts w:ascii="Calibri" w:hAnsi="Calibri" w:cs="Arial"/>
      <w:b w:val="0"/>
      <w:color w:val="53565A"/>
      <w:sz w:val="20"/>
      <w:szCs w:val="18"/>
      <w:lang w:val="en-GB"/>
    </w:rPr>
  </w:style>
  <w:style w:type="character" w:customStyle="1" w:styleId="JVlistCar">
    <w:name w:val="JV_list Car"/>
    <w:basedOn w:val="PrrafodelistaCar"/>
    <w:link w:val="JVlist"/>
    <w:rsid w:val="00B32168"/>
    <w:rPr>
      <w:rFonts w:ascii="Calibri" w:hAnsi="Calibri" w:cs="Arial"/>
      <w:b w:val="0"/>
      <w:color w:val="53565A"/>
      <w:spacing w:val="-2"/>
      <w:sz w:val="20"/>
      <w:szCs w:val="20"/>
      <w:lang w:val="es-PE"/>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2875E0"/>
    <w:rPr>
      <w:rFonts w:ascii="Calibri" w:hAnsi="Calibri" w:cs="Arial"/>
      <w:b w:val="0"/>
      <w:color w:val="53565A"/>
      <w:spacing w:val="-2"/>
      <w:sz w:val="20"/>
      <w:szCs w:val="18"/>
      <w:lang w:val="hr-HR"/>
    </w:rPr>
  </w:style>
  <w:style w:type="paragraph" w:customStyle="1" w:styleId="JVovernight">
    <w:name w:val="JV_overnight"/>
    <w:basedOn w:val="Prrafodelista"/>
    <w:link w:val="JVovernightCar"/>
    <w:qFormat/>
    <w:rsid w:val="003F713D"/>
    <w:pPr>
      <w:numPr>
        <w:numId w:val="0"/>
      </w:numPr>
      <w:spacing w:after="120"/>
    </w:pPr>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A35823"/>
    <w:pPr>
      <w:spacing w:after="120"/>
      <w:ind w:left="284"/>
    </w:pPr>
    <w:rPr>
      <w:color w:val="53565A"/>
      <w:sz w:val="22"/>
    </w:rPr>
  </w:style>
  <w:style w:type="character" w:customStyle="1" w:styleId="PrrafodelistaCar">
    <w:name w:val="Párrafo de lista Car"/>
    <w:aliases w:val="overnight Car"/>
    <w:basedOn w:val="Fuentedeprrafopredeter"/>
    <w:link w:val="Prrafodelista"/>
    <w:uiPriority w:val="34"/>
    <w:rsid w:val="00A35823"/>
    <w:rPr>
      <w:rFonts w:ascii="Calibri" w:hAnsi="Calibri"/>
      <w:b/>
      <w:color w:val="53565A"/>
      <w:sz w:val="18"/>
      <w:lang w:val="en-GB"/>
    </w:rPr>
  </w:style>
  <w:style w:type="character" w:customStyle="1" w:styleId="JVovernightCar">
    <w:name w:val="JV_overnight Car"/>
    <w:basedOn w:val="PrrafodelistaCar"/>
    <w:link w:val="JVovernight"/>
    <w:rsid w:val="003F713D"/>
    <w:rPr>
      <w:rFonts w:ascii="Calibri" w:hAnsi="Calibri"/>
      <w:b/>
      <w:color w:val="53565A"/>
      <w:sz w:val="18"/>
      <w:lang w:val="en-GB"/>
    </w:rPr>
  </w:style>
  <w:style w:type="character" w:customStyle="1" w:styleId="JVsubtitleCar">
    <w:name w:val="JV_subtitle Car"/>
    <w:basedOn w:val="Fuentedeprrafopredeter"/>
    <w:link w:val="JVsubtitle"/>
    <w:rsid w:val="00A35823"/>
    <w:rPr>
      <w:rFonts w:ascii="Calibri" w:hAnsi="Calibri"/>
      <w:color w:val="53565A"/>
      <w:lang w:val="en-GB"/>
    </w:rPr>
  </w:style>
  <w:style w:type="paragraph" w:customStyle="1" w:styleId="dstitilsstroke">
    <w:name w:val="ds_titils + stroke"/>
    <w:basedOn w:val="Normal"/>
    <w:qFormat/>
    <w:rsid w:val="00134DE3"/>
    <w:pPr>
      <w:pBdr>
        <w:bottom w:val="single" w:sz="24" w:space="1" w:color="AEC03E"/>
      </w:pBdr>
    </w:pPr>
    <w:rPr>
      <w:rFonts w:cs="Arial"/>
      <w:bCs/>
      <w:color w:val="2F74FF" w:themeColor="text1" w:themeTint="80"/>
      <w:sz w:val="24"/>
      <w:szCs w:val="24"/>
      <w:u w:color="AEC03E"/>
      <w:lang w:val="hr-HR"/>
    </w:rPr>
  </w:style>
  <w:style w:type="paragraph" w:customStyle="1" w:styleId="dstextcalibri">
    <w:name w:val="ds_text_calibri"/>
    <w:basedOn w:val="Normal"/>
    <w:qFormat/>
    <w:rsid w:val="00E10EE4"/>
    <w:pPr>
      <w:jc w:val="both"/>
    </w:pPr>
    <w:rPr>
      <w:rFonts w:cs="Arial"/>
      <w:color w:val="2F74FF" w:themeColor="text1" w:themeTint="80"/>
      <w:sz w:val="18"/>
      <w:szCs w:val="18"/>
      <w:lang w:val="hr-HR"/>
    </w:rPr>
  </w:style>
  <w:style w:type="character" w:styleId="Hipervnculo">
    <w:name w:val="Hyperlink"/>
    <w:basedOn w:val="Fuentedeprrafopredeter"/>
    <w:unhideWhenUsed/>
    <w:rsid w:val="0093326F"/>
    <w:rPr>
      <w:color w:val="343434" w:themeColor="hyperlink"/>
      <w:u w:val="single"/>
    </w:rPr>
  </w:style>
  <w:style w:type="paragraph" w:customStyle="1" w:styleId="dstitel">
    <w:name w:val="ds_titel"/>
    <w:basedOn w:val="Normal"/>
    <w:qFormat/>
    <w:rsid w:val="003157F6"/>
    <w:rPr>
      <w:rFonts w:eastAsia="MS Gothic" w:cs="Arial"/>
      <w:noProof/>
      <w:color w:val="7F7F7F"/>
      <w:sz w:val="24"/>
      <w:szCs w:val="24"/>
      <w:lang w:val="hr-HR"/>
    </w:rPr>
  </w:style>
  <w:style w:type="character" w:customStyle="1" w:styleId="Placehighlighted">
    <w:name w:val="Place highlighted"/>
    <w:uiPriority w:val="1"/>
    <w:qFormat/>
    <w:rsid w:val="003157F6"/>
    <w:rPr>
      <w:rFonts w:ascii="Calibri" w:hAnsi="Calibri"/>
      <w:b/>
      <w:color w:val="7F7F7F"/>
      <w:sz w:val="18"/>
    </w:rPr>
  </w:style>
  <w:style w:type="paragraph" w:customStyle="1" w:styleId="Default">
    <w:name w:val="Default"/>
    <w:rsid w:val="003157F6"/>
    <w:pPr>
      <w:autoSpaceDE w:val="0"/>
      <w:autoSpaceDN w:val="0"/>
      <w:adjustRightInd w:val="0"/>
    </w:pPr>
    <w:rPr>
      <w:rFonts w:ascii="Calibri" w:eastAsia="MS Gothic" w:hAnsi="Calibri" w:cs="Calibri"/>
      <w:color w:val="000000"/>
      <w:sz w:val="24"/>
      <w:szCs w:val="24"/>
      <w:lang w:val="es-MX"/>
    </w:rPr>
  </w:style>
  <w:style w:type="paragraph" w:styleId="Encabezado">
    <w:name w:val="header"/>
    <w:basedOn w:val="Normal"/>
    <w:link w:val="EncabezadoCar"/>
    <w:unhideWhenUsed/>
    <w:rsid w:val="005A48F8"/>
    <w:pPr>
      <w:tabs>
        <w:tab w:val="center" w:pos="4252"/>
        <w:tab w:val="right" w:pos="8504"/>
      </w:tabs>
    </w:pPr>
  </w:style>
  <w:style w:type="character" w:customStyle="1" w:styleId="EncabezadoCar">
    <w:name w:val="Encabezado Car"/>
    <w:basedOn w:val="Fuentedeprrafopredeter"/>
    <w:link w:val="Encabezado"/>
    <w:rsid w:val="005A48F8"/>
    <w:rPr>
      <w:rFonts w:ascii="Calibri" w:hAnsi="Calibri"/>
      <w:color w:val="646464"/>
      <w:sz w:val="20"/>
      <w:lang w:val="en-GB"/>
    </w:rPr>
  </w:style>
  <w:style w:type="paragraph" w:customStyle="1" w:styleId="P-Styleguiado">
    <w:name w:val="P-Styleguiado"/>
    <w:basedOn w:val="Normal"/>
    <w:rsid w:val="00D956F5"/>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D956F5"/>
    <w:pPr>
      <w:spacing w:line="276" w:lineRule="auto"/>
      <w:jc w:val="center"/>
    </w:pPr>
    <w:rPr>
      <w:rFonts w:ascii="Arial" w:eastAsia="Arial" w:hAnsi="Arial" w:cs="Arial"/>
      <w:color w:val="auto"/>
      <w:szCs w:val="20"/>
      <w:lang w:val="es-PE" w:eastAsia="es-PE"/>
    </w:rPr>
  </w:style>
  <w:style w:type="table" w:customStyle="1" w:styleId="tarifas">
    <w:name w:val="tarifas"/>
    <w:uiPriority w:val="99"/>
    <w:rsid w:val="00D956F5"/>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character" w:customStyle="1" w:styleId="space1">
    <w:name w:val="space1"/>
    <w:rsid w:val="00652861"/>
    <w:rPr>
      <w:sz w:val="18"/>
      <w:szCs w:val="18"/>
    </w:rPr>
  </w:style>
  <w:style w:type="paragraph" w:customStyle="1" w:styleId="textImportant">
    <w:name w:val="textImportant"/>
    <w:basedOn w:val="Normal"/>
    <w:rsid w:val="00652861"/>
    <w:pPr>
      <w:spacing w:line="276" w:lineRule="auto"/>
      <w:jc w:val="both"/>
    </w:pPr>
    <w:rPr>
      <w:rFonts w:ascii="Arial" w:eastAsia="Arial" w:hAnsi="Arial" w:cs="Arial"/>
      <w:color w:val="auto"/>
      <w:szCs w:val="20"/>
      <w:lang w:val="es-PE" w:eastAsia="es-PE"/>
    </w:rPr>
  </w:style>
  <w:style w:type="paragraph" w:customStyle="1" w:styleId="text">
    <w:name w:val="text"/>
    <w:basedOn w:val="Normal"/>
    <w:rsid w:val="00957D5C"/>
    <w:pPr>
      <w:spacing w:line="259" w:lineRule="auto"/>
      <w:jc w:val="both"/>
    </w:pPr>
    <w:rPr>
      <w:rFonts w:ascii="Arial" w:eastAsia="Arial" w:hAnsi="Arial" w:cs="Arial"/>
      <w:color w:val="auto"/>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09735084">
      <w:bodyDiv w:val="1"/>
      <w:marLeft w:val="0"/>
      <w:marRight w:val="0"/>
      <w:marTop w:val="0"/>
      <w:marBottom w:val="0"/>
      <w:divBdr>
        <w:top w:val="none" w:sz="0" w:space="0" w:color="auto"/>
        <w:left w:val="none" w:sz="0" w:space="0" w:color="auto"/>
        <w:bottom w:val="none" w:sz="0" w:space="0" w:color="auto"/>
        <w:right w:val="none" w:sz="0" w:space="0" w:color="auto"/>
      </w:divBdr>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411513501">
      <w:bodyDiv w:val="1"/>
      <w:marLeft w:val="0"/>
      <w:marRight w:val="0"/>
      <w:marTop w:val="0"/>
      <w:marBottom w:val="0"/>
      <w:divBdr>
        <w:top w:val="none" w:sz="0" w:space="0" w:color="auto"/>
        <w:left w:val="none" w:sz="0" w:space="0" w:color="auto"/>
        <w:bottom w:val="none" w:sz="0" w:space="0" w:color="auto"/>
        <w:right w:val="none" w:sz="0" w:space="0" w:color="auto"/>
      </w:divBdr>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645090173">
      <w:bodyDiv w:val="1"/>
      <w:marLeft w:val="0"/>
      <w:marRight w:val="0"/>
      <w:marTop w:val="0"/>
      <w:marBottom w:val="0"/>
      <w:divBdr>
        <w:top w:val="none" w:sz="0" w:space="0" w:color="auto"/>
        <w:left w:val="none" w:sz="0" w:space="0" w:color="auto"/>
        <w:bottom w:val="none" w:sz="0" w:space="0" w:color="auto"/>
        <w:right w:val="none" w:sz="0" w:space="0" w:color="auto"/>
      </w:divBdr>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823278459">
      <w:bodyDiv w:val="1"/>
      <w:marLeft w:val="0"/>
      <w:marRight w:val="0"/>
      <w:marTop w:val="0"/>
      <w:marBottom w:val="0"/>
      <w:divBdr>
        <w:top w:val="none" w:sz="0" w:space="0" w:color="auto"/>
        <w:left w:val="none" w:sz="0" w:space="0" w:color="auto"/>
        <w:bottom w:val="none" w:sz="0" w:space="0" w:color="auto"/>
        <w:right w:val="none" w:sz="0" w:space="0" w:color="auto"/>
      </w:divBdr>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989946428">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361391341">
      <w:bodyDiv w:val="1"/>
      <w:marLeft w:val="0"/>
      <w:marRight w:val="0"/>
      <w:marTop w:val="0"/>
      <w:marBottom w:val="0"/>
      <w:divBdr>
        <w:top w:val="none" w:sz="0" w:space="0" w:color="auto"/>
        <w:left w:val="none" w:sz="0" w:space="0" w:color="auto"/>
        <w:bottom w:val="none" w:sz="0" w:space="0" w:color="auto"/>
        <w:right w:val="none" w:sz="0" w:space="0" w:color="auto"/>
      </w:divBdr>
    </w:div>
    <w:div w:id="1454903103">
      <w:bodyDiv w:val="1"/>
      <w:marLeft w:val="0"/>
      <w:marRight w:val="0"/>
      <w:marTop w:val="0"/>
      <w:marBottom w:val="0"/>
      <w:divBdr>
        <w:top w:val="none" w:sz="0" w:space="0" w:color="auto"/>
        <w:left w:val="none" w:sz="0" w:space="0" w:color="auto"/>
        <w:bottom w:val="none" w:sz="0" w:space="0" w:color="auto"/>
        <w:right w:val="none" w:sz="0" w:space="0" w:color="auto"/>
      </w:divBdr>
    </w:div>
    <w:div w:id="1588272998">
      <w:bodyDiv w:val="1"/>
      <w:marLeft w:val="0"/>
      <w:marRight w:val="0"/>
      <w:marTop w:val="0"/>
      <w:marBottom w:val="0"/>
      <w:divBdr>
        <w:top w:val="none" w:sz="0" w:space="0" w:color="auto"/>
        <w:left w:val="none" w:sz="0" w:space="0" w:color="auto"/>
        <w:bottom w:val="none" w:sz="0" w:space="0" w:color="auto"/>
        <w:right w:val="none" w:sz="0" w:space="0" w:color="auto"/>
      </w:divBdr>
    </w:div>
    <w:div w:id="1628968292">
      <w:bodyDiv w:val="1"/>
      <w:marLeft w:val="0"/>
      <w:marRight w:val="0"/>
      <w:marTop w:val="0"/>
      <w:marBottom w:val="0"/>
      <w:divBdr>
        <w:top w:val="none" w:sz="0" w:space="0" w:color="auto"/>
        <w:left w:val="none" w:sz="0" w:space="0" w:color="auto"/>
        <w:bottom w:val="none" w:sz="0" w:space="0" w:color="auto"/>
        <w:right w:val="none" w:sz="0" w:space="0" w:color="auto"/>
      </w:divBdr>
    </w:div>
    <w:div w:id="1855998925">
      <w:bodyDiv w:val="1"/>
      <w:marLeft w:val="0"/>
      <w:marRight w:val="0"/>
      <w:marTop w:val="0"/>
      <w:marBottom w:val="0"/>
      <w:divBdr>
        <w:top w:val="none" w:sz="0" w:space="0" w:color="auto"/>
        <w:left w:val="none" w:sz="0" w:space="0" w:color="auto"/>
        <w:bottom w:val="none" w:sz="0" w:space="0" w:color="auto"/>
        <w:right w:val="none" w:sz="0" w:space="0" w:color="auto"/>
      </w:divBdr>
    </w:div>
    <w:div w:id="1880312690">
      <w:bodyDiv w:val="1"/>
      <w:marLeft w:val="0"/>
      <w:marRight w:val="0"/>
      <w:marTop w:val="0"/>
      <w:marBottom w:val="0"/>
      <w:divBdr>
        <w:top w:val="none" w:sz="0" w:space="0" w:color="auto"/>
        <w:left w:val="none" w:sz="0" w:space="0" w:color="auto"/>
        <w:bottom w:val="none" w:sz="0" w:space="0" w:color="auto"/>
        <w:right w:val="none" w:sz="0" w:space="0" w:color="auto"/>
      </w:divBdr>
    </w:div>
    <w:div w:id="1912349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mailto:sales@limatours.com.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open?id=1JJq-rsODtGJEj28drHDfSvcCjC2NYCV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B9EEC-ACF7-47C4-8DB9-B94403B8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115</TotalTime>
  <Pages>8</Pages>
  <Words>3131</Words>
  <Characters>17226</Characters>
  <Application>Microsoft Office Word</Application>
  <DocSecurity>0</DocSecurity>
  <Lines>143</Lines>
  <Paragraphs>40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20317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victoria</cp:lastModifiedBy>
  <cp:revision>40</cp:revision>
  <cp:lastPrinted>2016-04-26T14:01:00Z</cp:lastPrinted>
  <dcterms:created xsi:type="dcterms:W3CDTF">2019-01-10T19:58:00Z</dcterms:created>
  <dcterms:modified xsi:type="dcterms:W3CDTF">2019-11-25T20:32:00Z</dcterms:modified>
</cp:coreProperties>
</file>